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3126" w14:textId="6AB3F34D" w:rsidR="00A3728C" w:rsidRPr="00D93638" w:rsidRDefault="00A3728C" w:rsidP="00123D8F">
      <w:pPr>
        <w:spacing w:after="120" w:line="264" w:lineRule="auto"/>
        <w:jc w:val="center"/>
        <w:outlineLvl w:val="0"/>
        <w:rPr>
          <w:b/>
          <w:iCs/>
          <w:sz w:val="22"/>
          <w:szCs w:val="22"/>
        </w:rPr>
      </w:pPr>
      <w:r w:rsidRPr="00D93638">
        <w:rPr>
          <w:b/>
          <w:sz w:val="22"/>
          <w:szCs w:val="22"/>
        </w:rPr>
        <w:t>Zapytanie Ofertowe</w:t>
      </w:r>
      <w:r w:rsidR="00037278" w:rsidRPr="00D93638">
        <w:rPr>
          <w:b/>
          <w:sz w:val="22"/>
          <w:szCs w:val="22"/>
        </w:rPr>
        <w:t xml:space="preserve"> </w:t>
      </w:r>
      <w:r w:rsidR="00037278" w:rsidRPr="00D93638">
        <w:rPr>
          <w:b/>
          <w:iCs/>
          <w:sz w:val="22"/>
          <w:szCs w:val="22"/>
        </w:rPr>
        <w:t xml:space="preserve">Nr </w:t>
      </w:r>
      <w:r w:rsidR="006948F3" w:rsidRPr="00D93638">
        <w:rPr>
          <w:b/>
          <w:iCs/>
          <w:sz w:val="22"/>
          <w:szCs w:val="22"/>
        </w:rPr>
        <w:t>0</w:t>
      </w:r>
      <w:r w:rsidR="002B44D3">
        <w:rPr>
          <w:b/>
          <w:iCs/>
          <w:sz w:val="22"/>
          <w:szCs w:val="22"/>
        </w:rPr>
        <w:t>1</w:t>
      </w:r>
      <w:r w:rsidR="006948F3" w:rsidRPr="00D93638">
        <w:rPr>
          <w:b/>
          <w:iCs/>
          <w:sz w:val="22"/>
          <w:szCs w:val="22"/>
        </w:rPr>
        <w:t>/WPD10</w:t>
      </w:r>
      <w:r w:rsidR="002B44D3">
        <w:rPr>
          <w:b/>
          <w:iCs/>
          <w:sz w:val="22"/>
          <w:szCs w:val="22"/>
        </w:rPr>
        <w:t>8</w:t>
      </w:r>
      <w:r w:rsidR="00037278" w:rsidRPr="00D93638">
        <w:rPr>
          <w:b/>
          <w:iCs/>
          <w:sz w:val="22"/>
          <w:szCs w:val="22"/>
        </w:rPr>
        <w:t>/20</w:t>
      </w:r>
      <w:r w:rsidR="002B44D3">
        <w:rPr>
          <w:b/>
          <w:iCs/>
          <w:sz w:val="22"/>
          <w:szCs w:val="22"/>
        </w:rPr>
        <w:t>2</w:t>
      </w:r>
      <w:r w:rsidR="009504C2">
        <w:rPr>
          <w:b/>
          <w:iCs/>
          <w:sz w:val="22"/>
          <w:szCs w:val="22"/>
        </w:rPr>
        <w:t>1</w:t>
      </w:r>
    </w:p>
    <w:p w14:paraId="26CB7CD6" w14:textId="519BCDEA" w:rsidR="00364202" w:rsidRPr="00D93638" w:rsidRDefault="00364202" w:rsidP="001B2A64">
      <w:pPr>
        <w:spacing w:after="120" w:line="264" w:lineRule="auto"/>
        <w:jc w:val="center"/>
        <w:rPr>
          <w:b/>
          <w:iCs/>
          <w:sz w:val="22"/>
          <w:szCs w:val="22"/>
        </w:rPr>
      </w:pPr>
      <w:r w:rsidRPr="00D93638">
        <w:rPr>
          <w:b/>
          <w:iCs/>
          <w:sz w:val="22"/>
          <w:szCs w:val="22"/>
        </w:rPr>
        <w:t xml:space="preserve">ogłoszone dnia </w:t>
      </w:r>
      <w:r w:rsidR="00EA2446">
        <w:rPr>
          <w:b/>
          <w:iCs/>
          <w:sz w:val="22"/>
          <w:szCs w:val="22"/>
        </w:rPr>
        <w:t>02.07.</w:t>
      </w:r>
      <w:r w:rsidR="001B2A64" w:rsidRPr="00D93638">
        <w:rPr>
          <w:b/>
          <w:iCs/>
          <w:sz w:val="22"/>
          <w:szCs w:val="22"/>
        </w:rPr>
        <w:t>20</w:t>
      </w:r>
      <w:r w:rsidR="002B44D3">
        <w:rPr>
          <w:b/>
          <w:iCs/>
          <w:sz w:val="22"/>
          <w:szCs w:val="22"/>
        </w:rPr>
        <w:t>2</w:t>
      </w:r>
      <w:r w:rsidR="009504C2">
        <w:rPr>
          <w:b/>
          <w:iCs/>
          <w:sz w:val="22"/>
          <w:szCs w:val="22"/>
        </w:rPr>
        <w:t>1</w:t>
      </w:r>
      <w:r w:rsidR="001B2A64" w:rsidRPr="00D93638">
        <w:rPr>
          <w:b/>
          <w:iCs/>
          <w:color w:val="FF0000"/>
          <w:sz w:val="22"/>
          <w:szCs w:val="22"/>
        </w:rPr>
        <w:t xml:space="preserve"> </w:t>
      </w:r>
      <w:r w:rsidR="001B2A64" w:rsidRPr="00D93638">
        <w:rPr>
          <w:b/>
          <w:iCs/>
          <w:sz w:val="22"/>
          <w:szCs w:val="22"/>
        </w:rPr>
        <w:t>r.</w:t>
      </w:r>
    </w:p>
    <w:p w14:paraId="6780E54C" w14:textId="678FCE47" w:rsidR="005C3678" w:rsidRDefault="00A3728C" w:rsidP="005C3678">
      <w:pPr>
        <w:spacing w:after="120" w:line="264" w:lineRule="auto"/>
        <w:jc w:val="both"/>
        <w:rPr>
          <w:sz w:val="22"/>
          <w:szCs w:val="22"/>
        </w:rPr>
      </w:pPr>
      <w:r w:rsidRPr="00D93638">
        <w:rPr>
          <w:color w:val="000000"/>
          <w:sz w:val="22"/>
          <w:szCs w:val="22"/>
        </w:rPr>
        <w:t>dotyczące realizacji projektu</w:t>
      </w:r>
      <w:r w:rsidR="00F178B2" w:rsidRPr="00D93638">
        <w:rPr>
          <w:color w:val="000000"/>
          <w:sz w:val="22"/>
          <w:szCs w:val="22"/>
        </w:rPr>
        <w:t xml:space="preserve"> pt. </w:t>
      </w:r>
      <w:r w:rsidR="002B3A57" w:rsidRPr="002B3A57">
        <w:rPr>
          <w:i/>
          <w:sz w:val="22"/>
          <w:szCs w:val="22"/>
        </w:rPr>
        <w:t>„</w:t>
      </w:r>
      <w:r w:rsidR="00EA2446" w:rsidRPr="00EA2446">
        <w:rPr>
          <w:i/>
          <w:sz w:val="22"/>
          <w:szCs w:val="22"/>
        </w:rPr>
        <w:t xml:space="preserve">Hamowanie glikolizy jako nowe podejście do terapii infekcji </w:t>
      </w:r>
      <w:proofErr w:type="spellStart"/>
      <w:r w:rsidR="00EA2446" w:rsidRPr="00EA2446">
        <w:rPr>
          <w:i/>
          <w:sz w:val="22"/>
          <w:szCs w:val="22"/>
        </w:rPr>
        <w:t>koronawirusem</w:t>
      </w:r>
      <w:proofErr w:type="spellEnd"/>
      <w:r w:rsidR="00EA2446" w:rsidRPr="00EA2446">
        <w:rPr>
          <w:i/>
          <w:sz w:val="22"/>
          <w:szCs w:val="22"/>
        </w:rPr>
        <w:t xml:space="preserve"> SARS-CoV-2</w:t>
      </w:r>
      <w:r w:rsidR="002B3A57" w:rsidRPr="002B3A57">
        <w:rPr>
          <w:i/>
          <w:sz w:val="22"/>
          <w:szCs w:val="22"/>
        </w:rPr>
        <w:t>”</w:t>
      </w:r>
      <w:r w:rsidR="005C3678">
        <w:rPr>
          <w:color w:val="000000"/>
          <w:sz w:val="22"/>
          <w:szCs w:val="22"/>
        </w:rPr>
        <w:t xml:space="preserve"> </w:t>
      </w:r>
      <w:r w:rsidR="005C3678" w:rsidRPr="005C3678">
        <w:rPr>
          <w:sz w:val="22"/>
          <w:szCs w:val="22"/>
        </w:rPr>
        <w:t>ubiegającym się o dofinansowanie w</w:t>
      </w:r>
      <w:r w:rsidR="005C3678" w:rsidRPr="005C3678">
        <w:rPr>
          <w:i/>
          <w:sz w:val="22"/>
          <w:szCs w:val="22"/>
        </w:rPr>
        <w:t xml:space="preserve"> </w:t>
      </w:r>
      <w:r w:rsidR="005C3678" w:rsidRPr="005C3678">
        <w:rPr>
          <w:sz w:val="22"/>
          <w:szCs w:val="22"/>
        </w:rPr>
        <w:t xml:space="preserve">konkursie – „Szybka ścieżka” w ramach </w:t>
      </w:r>
      <w:r w:rsidR="005C3678" w:rsidRPr="005C3678">
        <w:rPr>
          <w:i/>
          <w:sz w:val="22"/>
          <w:szCs w:val="22"/>
        </w:rPr>
        <w:t>Programu Operacyjnego Inteligentny Rozwój 2014-2020</w:t>
      </w:r>
      <w:r w:rsidR="005C3678" w:rsidRPr="005C3678">
        <w:rPr>
          <w:sz w:val="22"/>
          <w:szCs w:val="22"/>
        </w:rPr>
        <w:t xml:space="preserve">, Priorytet I „Wsparcie prowadzenia prac B+R przez przedsiębiorstwa” Działanie 1.1 Projekty B+R przedsiębiorstw Poddziałanie 1.1.1 Badania przemysłowe i prace rozwojowe realizowane przez przedsiębiorstwa Konkurs 5/1.1.1/2020 – Szybka ścieżka – </w:t>
      </w:r>
      <w:proofErr w:type="spellStart"/>
      <w:r w:rsidR="005C3678" w:rsidRPr="005C3678">
        <w:rPr>
          <w:sz w:val="22"/>
          <w:szCs w:val="22"/>
        </w:rPr>
        <w:t>Koronawirusy</w:t>
      </w:r>
      <w:proofErr w:type="spellEnd"/>
      <w:r w:rsidR="005C3678">
        <w:rPr>
          <w:sz w:val="22"/>
          <w:szCs w:val="22"/>
        </w:rPr>
        <w:t>.</w:t>
      </w:r>
    </w:p>
    <w:p w14:paraId="56E9805B" w14:textId="77777777" w:rsidR="00F619ED" w:rsidRDefault="00F619ED" w:rsidP="005C3678">
      <w:pPr>
        <w:spacing w:after="120" w:line="264" w:lineRule="auto"/>
        <w:jc w:val="both"/>
        <w:rPr>
          <w:sz w:val="22"/>
          <w:szCs w:val="22"/>
        </w:rPr>
      </w:pPr>
    </w:p>
    <w:p w14:paraId="56EE048A" w14:textId="77777777" w:rsidR="00AB6A94" w:rsidRPr="00F619ED" w:rsidRDefault="00F619ED" w:rsidP="008C18A5">
      <w:pPr>
        <w:pStyle w:val="Akapitzlist1"/>
        <w:numPr>
          <w:ilvl w:val="0"/>
          <w:numId w:val="9"/>
        </w:numPr>
        <w:spacing w:after="120" w:line="264" w:lineRule="auto"/>
        <w:ind w:left="426" w:hanging="426"/>
        <w:contextualSpacing w:val="0"/>
        <w:jc w:val="both"/>
        <w:rPr>
          <w:b/>
          <w:sz w:val="22"/>
          <w:szCs w:val="22"/>
        </w:rPr>
      </w:pPr>
      <w:r w:rsidRPr="00D93638">
        <w:rPr>
          <w:b/>
          <w:sz w:val="22"/>
          <w:szCs w:val="22"/>
        </w:rPr>
        <w:t>Zamawiający</w:t>
      </w:r>
    </w:p>
    <w:p w14:paraId="0431080A" w14:textId="77777777" w:rsidR="002B44D3" w:rsidRPr="00D93638" w:rsidRDefault="002B44D3" w:rsidP="002B44D3">
      <w:pPr>
        <w:spacing w:after="120" w:line="264" w:lineRule="auto"/>
        <w:jc w:val="both"/>
        <w:outlineLvl w:val="0"/>
        <w:rPr>
          <w:b/>
          <w:sz w:val="22"/>
          <w:szCs w:val="22"/>
        </w:rPr>
      </w:pPr>
      <w:r w:rsidRPr="00D93638">
        <w:rPr>
          <w:b/>
          <w:sz w:val="22"/>
          <w:szCs w:val="22"/>
        </w:rPr>
        <w:t xml:space="preserve">Nazwa i adres </w:t>
      </w:r>
      <w:r w:rsidR="00AB6A94">
        <w:rPr>
          <w:b/>
          <w:sz w:val="22"/>
          <w:szCs w:val="22"/>
        </w:rPr>
        <w:t>Z</w:t>
      </w:r>
      <w:r w:rsidRPr="00D93638">
        <w:rPr>
          <w:b/>
          <w:sz w:val="22"/>
          <w:szCs w:val="22"/>
        </w:rPr>
        <w:t>amawiającego:</w:t>
      </w:r>
    </w:p>
    <w:p w14:paraId="680E1C4E" w14:textId="77777777" w:rsidR="002B44D3" w:rsidRPr="00D93638" w:rsidRDefault="002B44D3" w:rsidP="002B44D3">
      <w:pPr>
        <w:spacing w:after="120" w:line="264" w:lineRule="auto"/>
        <w:jc w:val="both"/>
        <w:outlineLvl w:val="0"/>
        <w:rPr>
          <w:sz w:val="22"/>
          <w:szCs w:val="22"/>
        </w:rPr>
      </w:pPr>
      <w:r w:rsidRPr="00D93638">
        <w:rPr>
          <w:sz w:val="22"/>
          <w:szCs w:val="22"/>
        </w:rPr>
        <w:t xml:space="preserve">WPD </w:t>
      </w:r>
      <w:proofErr w:type="spellStart"/>
      <w:r w:rsidRPr="00D93638">
        <w:rPr>
          <w:sz w:val="22"/>
          <w:szCs w:val="22"/>
        </w:rPr>
        <w:t>Pharmaceuticals</w:t>
      </w:r>
      <w:proofErr w:type="spellEnd"/>
      <w:r w:rsidRPr="00D93638">
        <w:rPr>
          <w:sz w:val="22"/>
          <w:szCs w:val="22"/>
        </w:rPr>
        <w:t xml:space="preserve"> sp. z o.o. z siedzibą w Warszawie </w:t>
      </w:r>
    </w:p>
    <w:p w14:paraId="0060D0C7" w14:textId="77777777" w:rsidR="002B44D3" w:rsidRPr="00D93638" w:rsidRDefault="002B44D3" w:rsidP="002B44D3">
      <w:pPr>
        <w:spacing w:after="120" w:line="264" w:lineRule="auto"/>
        <w:jc w:val="both"/>
        <w:rPr>
          <w:sz w:val="22"/>
          <w:szCs w:val="22"/>
        </w:rPr>
      </w:pPr>
      <w:r w:rsidRPr="00D93638">
        <w:rPr>
          <w:sz w:val="22"/>
          <w:szCs w:val="22"/>
        </w:rPr>
        <w:t xml:space="preserve">adres: ul. Żwirki i Wigury 101, 02-089 Warszawa </w:t>
      </w:r>
    </w:p>
    <w:p w14:paraId="1D36201C" w14:textId="153A150B" w:rsidR="002B44D3" w:rsidRPr="00D93638" w:rsidRDefault="002B44D3" w:rsidP="002B44D3">
      <w:pPr>
        <w:spacing w:after="120" w:line="264" w:lineRule="auto"/>
        <w:jc w:val="both"/>
        <w:rPr>
          <w:sz w:val="22"/>
          <w:szCs w:val="22"/>
          <w:lang w:val="fr-FR"/>
        </w:rPr>
      </w:pPr>
      <w:r w:rsidRPr="4EC48F1F">
        <w:rPr>
          <w:sz w:val="22"/>
          <w:szCs w:val="22"/>
        </w:rPr>
        <w:t xml:space="preserve">wpisana do Rejestru Przedsiębiorców Krajowego Rejestru Sądowego prowadzonego przez Sąd Rejonowy dla m.st. Warszawy w Warszawie, XII Wydział Gospodarczy Krajowego Rejestru Sądowego w Warszawie pod nr KRS 0000693186, kapitał zakładowy </w:t>
      </w:r>
      <w:r w:rsidR="13D1F82B" w:rsidRPr="4EC48F1F">
        <w:rPr>
          <w:sz w:val="22"/>
          <w:szCs w:val="22"/>
        </w:rPr>
        <w:t xml:space="preserve">2 969 200,00 </w:t>
      </w:r>
      <w:r w:rsidRPr="4EC48F1F">
        <w:rPr>
          <w:sz w:val="22"/>
          <w:szCs w:val="22"/>
        </w:rPr>
        <w:t xml:space="preserve">zł, </w:t>
      </w:r>
      <w:r w:rsidRPr="4EC48F1F">
        <w:rPr>
          <w:sz w:val="22"/>
          <w:szCs w:val="22"/>
          <w:lang w:val="fr-FR"/>
        </w:rPr>
        <w:t>NIP</w:t>
      </w:r>
      <w:r w:rsidR="768D6DEE" w:rsidRPr="4EC48F1F">
        <w:rPr>
          <w:sz w:val="22"/>
          <w:szCs w:val="22"/>
          <w:lang w:val="fr-FR"/>
        </w:rPr>
        <w:t>:</w:t>
      </w:r>
      <w:r w:rsidRPr="4EC48F1F">
        <w:rPr>
          <w:sz w:val="22"/>
          <w:szCs w:val="22"/>
          <w:lang w:val="fr-FR"/>
        </w:rPr>
        <w:t xml:space="preserve"> 5252721500</w:t>
      </w:r>
    </w:p>
    <w:p w14:paraId="407AA665" w14:textId="1D2F8C8C" w:rsidR="002B44D3" w:rsidRPr="00D93638" w:rsidRDefault="002B44D3" w:rsidP="002B44D3">
      <w:pPr>
        <w:spacing w:after="120" w:line="264" w:lineRule="auto"/>
        <w:jc w:val="both"/>
        <w:outlineLvl w:val="0"/>
        <w:rPr>
          <w:sz w:val="22"/>
          <w:szCs w:val="22"/>
          <w:lang w:val="fr-FR"/>
        </w:rPr>
      </w:pPr>
      <w:r w:rsidRPr="4EC48F1F">
        <w:rPr>
          <w:sz w:val="22"/>
          <w:szCs w:val="22"/>
          <w:lang w:val="fr-FR"/>
        </w:rPr>
        <w:t>Tel</w:t>
      </w:r>
      <w:proofErr w:type="gramStart"/>
      <w:r w:rsidR="322E11FC" w:rsidRPr="4EC48F1F">
        <w:rPr>
          <w:sz w:val="22"/>
          <w:szCs w:val="22"/>
          <w:lang w:val="fr-FR"/>
        </w:rPr>
        <w:t>.</w:t>
      </w:r>
      <w:r w:rsidRPr="4EC48F1F">
        <w:rPr>
          <w:sz w:val="22"/>
          <w:szCs w:val="22"/>
          <w:lang w:val="fr-FR"/>
        </w:rPr>
        <w:t>:</w:t>
      </w:r>
      <w:proofErr w:type="gramEnd"/>
      <w:r w:rsidRPr="4EC48F1F">
        <w:rPr>
          <w:sz w:val="22"/>
          <w:szCs w:val="22"/>
          <w:lang w:val="fr-FR"/>
        </w:rPr>
        <w:t xml:space="preserve"> +48 515 262 381 </w:t>
      </w:r>
    </w:p>
    <w:p w14:paraId="3C4E38D9" w14:textId="77777777" w:rsidR="001B58CB" w:rsidRDefault="00840B7C" w:rsidP="002B44D3">
      <w:pPr>
        <w:spacing w:line="264" w:lineRule="auto"/>
        <w:jc w:val="both"/>
        <w:rPr>
          <w:sz w:val="22"/>
          <w:szCs w:val="22"/>
        </w:rPr>
      </w:pPr>
      <w:hyperlink r:id="rId10" w:history="1">
        <w:r w:rsidR="002D3B42" w:rsidRPr="00FE09D3">
          <w:rPr>
            <w:rStyle w:val="Hipercze"/>
            <w:sz w:val="22"/>
            <w:szCs w:val="22"/>
          </w:rPr>
          <w:t>www.wpdpharmaceuticals.com</w:t>
        </w:r>
      </w:hyperlink>
    </w:p>
    <w:p w14:paraId="1FE7B39A" w14:textId="77777777" w:rsidR="002D3B42" w:rsidRPr="00D93638" w:rsidRDefault="002D3B42" w:rsidP="002B44D3">
      <w:pPr>
        <w:spacing w:line="264" w:lineRule="auto"/>
        <w:jc w:val="both"/>
        <w:rPr>
          <w:b/>
          <w:sz w:val="22"/>
          <w:szCs w:val="22"/>
        </w:rPr>
      </w:pPr>
    </w:p>
    <w:p w14:paraId="16E1DB76" w14:textId="77777777" w:rsidR="00897341" w:rsidRPr="00D93638" w:rsidRDefault="00897341" w:rsidP="00123D8F">
      <w:pPr>
        <w:spacing w:after="120" w:line="264" w:lineRule="auto"/>
        <w:jc w:val="both"/>
        <w:outlineLvl w:val="0"/>
        <w:rPr>
          <w:b/>
          <w:sz w:val="22"/>
          <w:szCs w:val="22"/>
        </w:rPr>
      </w:pPr>
      <w:r w:rsidRPr="00D93638">
        <w:rPr>
          <w:b/>
          <w:sz w:val="22"/>
          <w:szCs w:val="22"/>
        </w:rPr>
        <w:t xml:space="preserve">Osoba uprawniona do </w:t>
      </w:r>
      <w:r w:rsidR="008B5DA1" w:rsidRPr="00D93638">
        <w:rPr>
          <w:b/>
          <w:sz w:val="22"/>
          <w:szCs w:val="22"/>
        </w:rPr>
        <w:t xml:space="preserve">reprezentowania </w:t>
      </w:r>
      <w:r w:rsidRPr="00D93638">
        <w:rPr>
          <w:b/>
          <w:sz w:val="22"/>
          <w:szCs w:val="22"/>
        </w:rPr>
        <w:t>Zamawiającego:</w:t>
      </w:r>
    </w:p>
    <w:p w14:paraId="71AD0067" w14:textId="77777777" w:rsidR="00897341" w:rsidRPr="00D93638" w:rsidRDefault="00897341" w:rsidP="00123D8F">
      <w:pPr>
        <w:spacing w:line="264" w:lineRule="auto"/>
        <w:jc w:val="both"/>
        <w:outlineLvl w:val="0"/>
        <w:rPr>
          <w:sz w:val="22"/>
          <w:szCs w:val="22"/>
        </w:rPr>
      </w:pPr>
      <w:r w:rsidRPr="00D93638">
        <w:rPr>
          <w:sz w:val="22"/>
          <w:szCs w:val="22"/>
        </w:rPr>
        <w:t>Mariusz Olejniczak</w:t>
      </w:r>
      <w:r w:rsidR="00994994" w:rsidRPr="00D93638">
        <w:rPr>
          <w:sz w:val="22"/>
          <w:szCs w:val="22"/>
        </w:rPr>
        <w:t xml:space="preserve"> – Prezes Zarządu</w:t>
      </w:r>
    </w:p>
    <w:p w14:paraId="14F554A6" w14:textId="77777777" w:rsidR="001B58CB" w:rsidRPr="00D93638" w:rsidRDefault="001B58CB" w:rsidP="001B58CB">
      <w:pPr>
        <w:spacing w:line="264" w:lineRule="auto"/>
        <w:jc w:val="both"/>
        <w:rPr>
          <w:b/>
          <w:sz w:val="22"/>
          <w:szCs w:val="22"/>
        </w:rPr>
      </w:pPr>
    </w:p>
    <w:p w14:paraId="22BD2711" w14:textId="77777777" w:rsidR="002C39A3" w:rsidRPr="00D93638" w:rsidRDefault="002C39A3" w:rsidP="002425FD">
      <w:pPr>
        <w:spacing w:after="120" w:line="264" w:lineRule="auto"/>
        <w:jc w:val="both"/>
        <w:rPr>
          <w:b/>
          <w:sz w:val="22"/>
          <w:szCs w:val="22"/>
        </w:rPr>
      </w:pPr>
      <w:r w:rsidRPr="00D93638">
        <w:rPr>
          <w:b/>
          <w:sz w:val="22"/>
          <w:szCs w:val="22"/>
        </w:rPr>
        <w:t>Osob</w:t>
      </w:r>
      <w:r w:rsidR="00D20C3C" w:rsidRPr="00D93638">
        <w:rPr>
          <w:b/>
          <w:sz w:val="22"/>
          <w:szCs w:val="22"/>
        </w:rPr>
        <w:t>a uprawniona</w:t>
      </w:r>
      <w:r w:rsidRPr="00D93638">
        <w:rPr>
          <w:b/>
          <w:sz w:val="22"/>
          <w:szCs w:val="22"/>
        </w:rPr>
        <w:t xml:space="preserve"> przez Zamawiającego do kontaktu</w:t>
      </w:r>
      <w:r w:rsidR="00037278" w:rsidRPr="00D93638">
        <w:rPr>
          <w:b/>
          <w:sz w:val="22"/>
          <w:szCs w:val="22"/>
        </w:rPr>
        <w:t xml:space="preserve"> w sprawie Zapytania Ofertowego</w:t>
      </w:r>
      <w:r w:rsidRPr="00D93638">
        <w:rPr>
          <w:b/>
          <w:sz w:val="22"/>
          <w:szCs w:val="22"/>
        </w:rPr>
        <w:t>:</w:t>
      </w:r>
    </w:p>
    <w:p w14:paraId="4D908AF2" w14:textId="77777777" w:rsidR="002C39A3" w:rsidRPr="00D93638" w:rsidRDefault="00A66942" w:rsidP="001B58CB">
      <w:pPr>
        <w:tabs>
          <w:tab w:val="left" w:pos="2308"/>
        </w:tabs>
        <w:spacing w:line="264" w:lineRule="auto"/>
        <w:jc w:val="both"/>
        <w:rPr>
          <w:sz w:val="22"/>
          <w:szCs w:val="22"/>
        </w:rPr>
      </w:pPr>
      <w:r w:rsidRPr="00D93638">
        <w:rPr>
          <w:sz w:val="22"/>
          <w:szCs w:val="22"/>
        </w:rPr>
        <w:t>Mariusz Olejniczak</w:t>
      </w:r>
    </w:p>
    <w:p w14:paraId="3D2F429A" w14:textId="77777777" w:rsidR="00262E64" w:rsidRPr="00D93638" w:rsidRDefault="00262E64" w:rsidP="00262E64">
      <w:pPr>
        <w:spacing w:line="264" w:lineRule="auto"/>
        <w:jc w:val="both"/>
        <w:rPr>
          <w:iCs/>
          <w:sz w:val="22"/>
          <w:szCs w:val="22"/>
          <w:lang w:val="fr-FR"/>
        </w:rPr>
      </w:pPr>
      <w:proofErr w:type="gramStart"/>
      <w:r w:rsidRPr="00D93638">
        <w:rPr>
          <w:iCs/>
          <w:sz w:val="22"/>
          <w:szCs w:val="22"/>
          <w:lang w:val="fr-FR"/>
        </w:rPr>
        <w:t>e-mail:</w:t>
      </w:r>
      <w:proofErr w:type="gramEnd"/>
      <w:r w:rsidRPr="00D93638">
        <w:rPr>
          <w:iCs/>
          <w:sz w:val="22"/>
          <w:szCs w:val="22"/>
          <w:lang w:val="fr-FR"/>
        </w:rPr>
        <w:t xml:space="preserve"> </w:t>
      </w:r>
      <w:hyperlink r:id="rId11" w:history="1">
        <w:r w:rsidR="00574105" w:rsidRPr="00D93638">
          <w:rPr>
            <w:rStyle w:val="Hipercze"/>
            <w:sz w:val="22"/>
            <w:szCs w:val="22"/>
          </w:rPr>
          <w:t>oferty@wpdpharmaceuticals.com</w:t>
        </w:r>
      </w:hyperlink>
    </w:p>
    <w:p w14:paraId="591ADBDF" w14:textId="77777777" w:rsidR="002C39A3" w:rsidRPr="00D93638" w:rsidRDefault="002C39A3" w:rsidP="007B4622">
      <w:pPr>
        <w:spacing w:after="120" w:line="264" w:lineRule="auto"/>
        <w:jc w:val="both"/>
        <w:rPr>
          <w:sz w:val="22"/>
          <w:szCs w:val="22"/>
        </w:rPr>
      </w:pPr>
    </w:p>
    <w:p w14:paraId="7671D040" w14:textId="77777777" w:rsidR="00A3728C" w:rsidRPr="00D93638" w:rsidRDefault="002C39A3" w:rsidP="008C18A5">
      <w:pPr>
        <w:pStyle w:val="Akapitzlist1"/>
        <w:numPr>
          <w:ilvl w:val="0"/>
          <w:numId w:val="9"/>
        </w:numPr>
        <w:spacing w:after="120" w:line="264" w:lineRule="auto"/>
        <w:ind w:left="426" w:hanging="426"/>
        <w:contextualSpacing w:val="0"/>
        <w:jc w:val="both"/>
        <w:rPr>
          <w:b/>
          <w:sz w:val="22"/>
          <w:szCs w:val="22"/>
        </w:rPr>
      </w:pPr>
      <w:r w:rsidRPr="00D93638">
        <w:rPr>
          <w:b/>
          <w:sz w:val="22"/>
          <w:szCs w:val="22"/>
        </w:rPr>
        <w:t>Tryb udzielenia zamówienia</w:t>
      </w:r>
    </w:p>
    <w:p w14:paraId="074F2A14" w14:textId="2F97CB22" w:rsidR="002C39A3" w:rsidRPr="00D93638" w:rsidRDefault="002B44D3" w:rsidP="4EC48F1F">
      <w:pPr>
        <w:spacing w:after="120" w:line="264" w:lineRule="auto"/>
        <w:jc w:val="both"/>
        <w:rPr>
          <w:color w:val="0000FF"/>
          <w:sz w:val="22"/>
          <w:szCs w:val="22"/>
        </w:rPr>
      </w:pPr>
      <w:r w:rsidRPr="4EC48F1F">
        <w:rPr>
          <w:sz w:val="22"/>
          <w:szCs w:val="22"/>
        </w:rPr>
        <w:t>Postępowanie o udzielenie zamówienia jest prowadzone w trybie zapytania ofertowego zgodnie</w:t>
      </w:r>
      <w:r w:rsidR="243BC98D" w:rsidRPr="4EC48F1F">
        <w:rPr>
          <w:sz w:val="22"/>
          <w:szCs w:val="22"/>
        </w:rPr>
        <w:t xml:space="preserve"> </w:t>
      </w:r>
      <w:r>
        <w:br/>
      </w:r>
      <w:r w:rsidRPr="4EC48F1F">
        <w:rPr>
          <w:sz w:val="22"/>
          <w:szCs w:val="22"/>
        </w:rPr>
        <w:t xml:space="preserve">z Zasadą Konkurencyjności określoną w </w:t>
      </w:r>
      <w:r w:rsidRPr="4EC48F1F">
        <w:rPr>
          <w:i/>
          <w:iCs/>
          <w:sz w:val="22"/>
          <w:szCs w:val="22"/>
        </w:rPr>
        <w:t>Wytycznych w zakresie kwalifikowalności wydatków</w:t>
      </w:r>
      <w:r>
        <w:br/>
      </w:r>
      <w:r w:rsidRPr="4EC48F1F">
        <w:rPr>
          <w:i/>
          <w:iCs/>
          <w:sz w:val="22"/>
          <w:szCs w:val="22"/>
        </w:rPr>
        <w:t>w ramach Europejskiego Funduszu Rozwo</w:t>
      </w:r>
      <w:r w:rsidR="286CB160" w:rsidRPr="4EC48F1F">
        <w:rPr>
          <w:i/>
          <w:iCs/>
          <w:sz w:val="22"/>
          <w:szCs w:val="22"/>
        </w:rPr>
        <w:t>j</w:t>
      </w:r>
      <w:r w:rsidRPr="4EC48F1F">
        <w:rPr>
          <w:i/>
          <w:iCs/>
          <w:sz w:val="22"/>
          <w:szCs w:val="22"/>
        </w:rPr>
        <w:t>u Regionalnego, Europejskiego Funduszu Społecznego oraz Funduszu Spójności na lata 2014-2020</w:t>
      </w:r>
      <w:r w:rsidRPr="4EC48F1F">
        <w:rPr>
          <w:sz w:val="22"/>
          <w:szCs w:val="22"/>
        </w:rPr>
        <w:t xml:space="preserve"> z dnia 2</w:t>
      </w:r>
      <w:r w:rsidR="0C035932" w:rsidRPr="4EC48F1F">
        <w:rPr>
          <w:sz w:val="22"/>
          <w:szCs w:val="22"/>
        </w:rPr>
        <w:t xml:space="preserve">1 grudnia 2020 </w:t>
      </w:r>
      <w:r w:rsidRPr="4EC48F1F">
        <w:rPr>
          <w:sz w:val="22"/>
          <w:szCs w:val="22"/>
        </w:rPr>
        <w:t>r., w wersji obowiązującej od dnia 0</w:t>
      </w:r>
      <w:r w:rsidR="39FAC7C4" w:rsidRPr="4EC48F1F">
        <w:rPr>
          <w:sz w:val="22"/>
          <w:szCs w:val="22"/>
        </w:rPr>
        <w:t>1 stycznia 2021 r.</w:t>
      </w:r>
      <w:r w:rsidRPr="4EC48F1F">
        <w:rPr>
          <w:sz w:val="22"/>
          <w:szCs w:val="22"/>
        </w:rPr>
        <w:t xml:space="preserve">, </w:t>
      </w:r>
      <w:r w:rsidR="34186382" w:rsidRPr="4EC48F1F">
        <w:t xml:space="preserve">[sygnatura: </w:t>
      </w:r>
      <w:proofErr w:type="spellStart"/>
      <w:r w:rsidR="34186382" w:rsidRPr="4EC48F1F">
        <w:t>MIiR</w:t>
      </w:r>
      <w:proofErr w:type="spellEnd"/>
      <w:r w:rsidR="34186382" w:rsidRPr="4EC48F1F">
        <w:t>/2014-2020/12(5)],</w:t>
      </w:r>
      <w:r w:rsidRPr="4EC48F1F">
        <w:rPr>
          <w:sz w:val="22"/>
          <w:szCs w:val="22"/>
        </w:rPr>
        <w:t xml:space="preserve"> wydanych na podstawie art. 5 ust.</w:t>
      </w:r>
      <w:r>
        <w:br/>
      </w:r>
      <w:r w:rsidRPr="4EC48F1F">
        <w:rPr>
          <w:sz w:val="22"/>
          <w:szCs w:val="22"/>
        </w:rPr>
        <w:t xml:space="preserve">1 ustawy z dnia 11 lipca 2014 r. o zasadach realizacji programów w zakresie polityki spójności finansowanych w perspektywie finansowej 2014-2020 (t. jedn. Dz. U. z 2018 r. poz. 1431), dostępnych pod adresem </w:t>
      </w:r>
      <w:hyperlink r:id="rId12">
        <w:r w:rsidRPr="4EC48F1F">
          <w:rPr>
            <w:rStyle w:val="Hipercze"/>
            <w:color w:val="0000FF"/>
            <w:sz w:val="22"/>
            <w:szCs w:val="22"/>
          </w:rPr>
          <w:t>https://www.poir.gov.pl/strony/o-programie/dokumenty/wytyczne-w-zakresie-kwalifikowalnosci-wydatkow-w-ramach-europejskiego-funduszu-rozwoju-regionalnego-europejskiego-funduszu-spolecznego-oraz-funduszu-spojnosci-na-lata-2014-2020/</w:t>
        </w:r>
      </w:hyperlink>
      <w:r w:rsidR="00D20C3C" w:rsidRPr="4EC48F1F">
        <w:rPr>
          <w:color w:val="0000FF"/>
          <w:sz w:val="22"/>
          <w:szCs w:val="22"/>
        </w:rPr>
        <w:t xml:space="preserve">. </w:t>
      </w:r>
    </w:p>
    <w:p w14:paraId="030DFA71" w14:textId="77777777" w:rsidR="00C91947" w:rsidRPr="00D93638" w:rsidRDefault="00C91947" w:rsidP="007B4622">
      <w:pPr>
        <w:spacing w:after="120" w:line="264" w:lineRule="auto"/>
        <w:jc w:val="both"/>
        <w:rPr>
          <w:color w:val="0000FF"/>
          <w:sz w:val="22"/>
          <w:szCs w:val="22"/>
        </w:rPr>
      </w:pPr>
    </w:p>
    <w:p w14:paraId="4A4D64DE" w14:textId="77777777" w:rsidR="002C39A3" w:rsidRPr="00D93638" w:rsidRDefault="00D20C3C" w:rsidP="008C18A5">
      <w:pPr>
        <w:pStyle w:val="Akapitzlist1"/>
        <w:numPr>
          <w:ilvl w:val="0"/>
          <w:numId w:val="9"/>
        </w:numPr>
        <w:spacing w:after="120" w:line="264" w:lineRule="auto"/>
        <w:ind w:left="284" w:hanging="426"/>
        <w:contextualSpacing w:val="0"/>
        <w:jc w:val="both"/>
        <w:rPr>
          <w:b/>
          <w:sz w:val="22"/>
          <w:szCs w:val="22"/>
        </w:rPr>
      </w:pPr>
      <w:r w:rsidRPr="00D93638">
        <w:rPr>
          <w:b/>
          <w:sz w:val="22"/>
          <w:szCs w:val="22"/>
        </w:rPr>
        <w:t>Opis przedmiotu zamówienia.</w:t>
      </w:r>
    </w:p>
    <w:p w14:paraId="16236BC0" w14:textId="0BDD7BED" w:rsidR="00D20C3C" w:rsidRPr="00D93638" w:rsidRDefault="00D20C3C" w:rsidP="008C18A5">
      <w:pPr>
        <w:pStyle w:val="Akapitzlist1"/>
        <w:numPr>
          <w:ilvl w:val="0"/>
          <w:numId w:val="10"/>
        </w:numPr>
        <w:spacing w:after="120" w:line="264" w:lineRule="auto"/>
        <w:ind w:left="567" w:hanging="283"/>
        <w:contextualSpacing w:val="0"/>
        <w:jc w:val="both"/>
        <w:rPr>
          <w:b/>
          <w:bCs/>
          <w:sz w:val="22"/>
          <w:szCs w:val="22"/>
        </w:rPr>
      </w:pPr>
      <w:r w:rsidRPr="4EC48F1F">
        <w:rPr>
          <w:b/>
          <w:bCs/>
          <w:sz w:val="22"/>
          <w:szCs w:val="22"/>
        </w:rPr>
        <w:t xml:space="preserve">Rodzaj zamówienia: </w:t>
      </w:r>
      <w:r w:rsidR="3A7EF9E6" w:rsidRPr="4EC48F1F">
        <w:rPr>
          <w:sz w:val="22"/>
          <w:szCs w:val="22"/>
        </w:rPr>
        <w:t>dostawa</w:t>
      </w:r>
    </w:p>
    <w:p w14:paraId="67E959B9" w14:textId="77777777" w:rsidR="008971EF" w:rsidRPr="00D93638" w:rsidRDefault="00D20C3C" w:rsidP="008C18A5">
      <w:pPr>
        <w:pStyle w:val="Akapitzlist1"/>
        <w:numPr>
          <w:ilvl w:val="0"/>
          <w:numId w:val="10"/>
        </w:numPr>
        <w:spacing w:after="120" w:line="264" w:lineRule="auto"/>
        <w:ind w:left="567" w:hanging="283"/>
        <w:contextualSpacing w:val="0"/>
        <w:jc w:val="both"/>
        <w:rPr>
          <w:b/>
          <w:bCs/>
          <w:sz w:val="22"/>
          <w:szCs w:val="22"/>
        </w:rPr>
      </w:pPr>
      <w:r w:rsidRPr="4EC48F1F">
        <w:rPr>
          <w:b/>
          <w:bCs/>
          <w:sz w:val="22"/>
          <w:szCs w:val="22"/>
        </w:rPr>
        <w:t>Nazwa i kod wg Wspólnego Słow</w:t>
      </w:r>
      <w:r w:rsidR="00F8506C" w:rsidRPr="4EC48F1F">
        <w:rPr>
          <w:b/>
          <w:bCs/>
          <w:sz w:val="22"/>
          <w:szCs w:val="22"/>
        </w:rPr>
        <w:t>n</w:t>
      </w:r>
      <w:r w:rsidRPr="4EC48F1F">
        <w:rPr>
          <w:b/>
          <w:bCs/>
          <w:sz w:val="22"/>
          <w:szCs w:val="22"/>
        </w:rPr>
        <w:t>ika Zamówień (CPV):</w:t>
      </w:r>
      <w:r w:rsidR="004960C5" w:rsidRPr="4EC48F1F">
        <w:rPr>
          <w:b/>
          <w:bCs/>
          <w:sz w:val="22"/>
          <w:szCs w:val="22"/>
        </w:rPr>
        <w:t xml:space="preserve"> </w:t>
      </w:r>
    </w:p>
    <w:p w14:paraId="44F3EA3A" w14:textId="37801485" w:rsidR="0061527B" w:rsidRDefault="064471C3" w:rsidP="4EC48F1F">
      <w:pPr>
        <w:pStyle w:val="Akapitzlist1"/>
        <w:spacing w:after="120" w:line="264" w:lineRule="auto"/>
        <w:ind w:left="567"/>
        <w:contextualSpacing w:val="0"/>
        <w:jc w:val="both"/>
        <w:rPr>
          <w:sz w:val="22"/>
          <w:szCs w:val="22"/>
        </w:rPr>
      </w:pPr>
      <w:r w:rsidRPr="4EC48F1F">
        <w:rPr>
          <w:sz w:val="22"/>
          <w:szCs w:val="22"/>
        </w:rPr>
        <w:t>24327000-2 -</w:t>
      </w:r>
      <w:r w:rsidRPr="4EC48F1F">
        <w:rPr>
          <w:color w:val="2F09EB"/>
          <w:sz w:val="22"/>
          <w:szCs w:val="22"/>
        </w:rPr>
        <w:t xml:space="preserve"> </w:t>
      </w:r>
      <w:r w:rsidR="6EB3B05C" w:rsidRPr="4EC48F1F">
        <w:rPr>
          <w:sz w:val="22"/>
          <w:szCs w:val="22"/>
        </w:rPr>
        <w:t>Różne organiczne substancje chemiczne</w:t>
      </w:r>
    </w:p>
    <w:p w14:paraId="5C6D88DD" w14:textId="77777777" w:rsidR="00AB6A94" w:rsidRPr="00D93638" w:rsidRDefault="00AB6A94" w:rsidP="00770941">
      <w:pPr>
        <w:pStyle w:val="Akapitzlist1"/>
        <w:spacing w:after="120" w:line="264" w:lineRule="auto"/>
        <w:ind w:left="567"/>
        <w:contextualSpacing w:val="0"/>
        <w:jc w:val="both"/>
        <w:rPr>
          <w:rStyle w:val="st"/>
          <w:iCs/>
          <w:sz w:val="22"/>
          <w:szCs w:val="22"/>
        </w:rPr>
      </w:pPr>
    </w:p>
    <w:p w14:paraId="71285F4C" w14:textId="77777777" w:rsidR="00052804" w:rsidRPr="00D93638" w:rsidRDefault="00F63970" w:rsidP="008C18A5">
      <w:pPr>
        <w:pStyle w:val="Akapitzlist1"/>
        <w:numPr>
          <w:ilvl w:val="0"/>
          <w:numId w:val="10"/>
        </w:numPr>
        <w:spacing w:after="120" w:line="264" w:lineRule="auto"/>
        <w:ind w:left="567" w:hanging="283"/>
        <w:contextualSpacing w:val="0"/>
        <w:jc w:val="both"/>
        <w:rPr>
          <w:b/>
          <w:color w:val="000000"/>
          <w:sz w:val="22"/>
          <w:szCs w:val="22"/>
        </w:rPr>
      </w:pPr>
      <w:r w:rsidRPr="00D93638">
        <w:rPr>
          <w:b/>
          <w:color w:val="000000"/>
          <w:sz w:val="22"/>
          <w:szCs w:val="22"/>
        </w:rPr>
        <w:t>Przedmiot zamówienia.</w:t>
      </w:r>
    </w:p>
    <w:p w14:paraId="34DCDEB8" w14:textId="6CCB5286" w:rsidR="002B3A57" w:rsidRDefault="002B3A57" w:rsidP="008C18A5">
      <w:pPr>
        <w:numPr>
          <w:ilvl w:val="0"/>
          <w:numId w:val="20"/>
        </w:numPr>
        <w:spacing w:after="120"/>
        <w:jc w:val="both"/>
        <w:rPr>
          <w:sz w:val="22"/>
          <w:szCs w:val="22"/>
        </w:rPr>
      </w:pPr>
      <w:r w:rsidRPr="4EC48F1F">
        <w:rPr>
          <w:sz w:val="22"/>
          <w:szCs w:val="22"/>
        </w:rPr>
        <w:t xml:space="preserve">Przedmiotem zamówienia </w:t>
      </w:r>
      <w:r w:rsidR="6CCB175E" w:rsidRPr="4EC48F1F">
        <w:rPr>
          <w:sz w:val="22"/>
          <w:szCs w:val="22"/>
        </w:rPr>
        <w:t xml:space="preserve">jest </w:t>
      </w:r>
      <w:r w:rsidR="009504C2" w:rsidRPr="4EC48F1F">
        <w:rPr>
          <w:sz w:val="22"/>
          <w:szCs w:val="22"/>
        </w:rPr>
        <w:t>dostawa</w:t>
      </w:r>
      <w:r w:rsidRPr="4EC48F1F">
        <w:rPr>
          <w:sz w:val="22"/>
          <w:szCs w:val="22"/>
        </w:rPr>
        <w:t xml:space="preserve"> substancji czynnej, która jest małocząsteczkowym związkiem organicznym (zwanym dalej „Produktem”), do prac badawczo-rozwojowych i do celów badań klinicznych, a także przygotowanie dokumentacji zgodnej z przepisami GMP UE dla wyprodukowanej substancji czynnej (API).</w:t>
      </w:r>
    </w:p>
    <w:p w14:paraId="2D2B89DE" w14:textId="67C1520C" w:rsidR="002B3A57" w:rsidRDefault="002B3A57" w:rsidP="008C18A5">
      <w:pPr>
        <w:numPr>
          <w:ilvl w:val="0"/>
          <w:numId w:val="20"/>
        </w:numPr>
        <w:spacing w:after="120"/>
        <w:jc w:val="both"/>
        <w:rPr>
          <w:sz w:val="22"/>
          <w:szCs w:val="22"/>
        </w:rPr>
      </w:pPr>
      <w:r w:rsidRPr="4EC48F1F">
        <w:rPr>
          <w:sz w:val="22"/>
          <w:szCs w:val="22"/>
        </w:rPr>
        <w:t xml:space="preserve">Produkt musi być czysty, wolny od wad fizycznych i prawnych lub uszkodzeń oraz musi spełniać europejskie wymagania regulacyjne Dobrej Praktyki Wytwarzania (GMP) dla substancji czynnej i produktów leczniczych, a także musi posiadać odpowiednią dokumentację, w tym </w:t>
      </w:r>
      <w:r w:rsidR="009504C2" w:rsidRPr="4EC48F1F">
        <w:rPr>
          <w:sz w:val="22"/>
          <w:szCs w:val="22"/>
        </w:rPr>
        <w:t xml:space="preserve">jakościowe </w:t>
      </w:r>
      <w:r w:rsidRPr="4EC48F1F">
        <w:rPr>
          <w:sz w:val="22"/>
          <w:szCs w:val="22"/>
        </w:rPr>
        <w:t xml:space="preserve">zwolnienie substancji </w:t>
      </w:r>
      <w:r w:rsidR="009504C2" w:rsidRPr="4EC48F1F">
        <w:rPr>
          <w:sz w:val="22"/>
          <w:szCs w:val="22"/>
        </w:rPr>
        <w:t xml:space="preserve">czynnej </w:t>
      </w:r>
      <w:r w:rsidRPr="4EC48F1F">
        <w:rPr>
          <w:sz w:val="22"/>
          <w:szCs w:val="22"/>
        </w:rPr>
        <w:t>(Q</w:t>
      </w:r>
      <w:r w:rsidR="009504C2" w:rsidRPr="4EC48F1F">
        <w:rPr>
          <w:sz w:val="22"/>
          <w:szCs w:val="22"/>
        </w:rPr>
        <w:t>C</w:t>
      </w:r>
      <w:r w:rsidRPr="4EC48F1F">
        <w:rPr>
          <w:sz w:val="22"/>
          <w:szCs w:val="22"/>
        </w:rPr>
        <w:t xml:space="preserve"> </w:t>
      </w:r>
      <w:proofErr w:type="spellStart"/>
      <w:r w:rsidRPr="4EC48F1F">
        <w:rPr>
          <w:sz w:val="22"/>
          <w:szCs w:val="22"/>
        </w:rPr>
        <w:t>release</w:t>
      </w:r>
      <w:proofErr w:type="spellEnd"/>
      <w:r w:rsidRPr="4EC48F1F">
        <w:rPr>
          <w:sz w:val="22"/>
          <w:szCs w:val="22"/>
        </w:rPr>
        <w:t xml:space="preserve">), zgodnie z art. 48 dyrektywy 2001/83/WE Parlamentu Europejskiego i Rady z dnia 6 listopada 2001 r. </w:t>
      </w:r>
      <w:r>
        <w:br/>
      </w:r>
      <w:r w:rsidRPr="4EC48F1F">
        <w:rPr>
          <w:sz w:val="22"/>
          <w:szCs w:val="22"/>
        </w:rPr>
        <w:t>W sprawie wspólnotowego kodeksu odnoszącego się do produktów leczniczych stosowanych u ludzi (Dz.U. L 311 z 28.11.2001, s. 1). 67; Wersja skonsolidowana: 28.01.2019).</w:t>
      </w:r>
    </w:p>
    <w:p w14:paraId="7A54D1A7" w14:textId="21D96EFD" w:rsidR="002B3A57" w:rsidRDefault="002B3A57" w:rsidP="008C18A5">
      <w:pPr>
        <w:numPr>
          <w:ilvl w:val="0"/>
          <w:numId w:val="20"/>
        </w:numPr>
        <w:spacing w:after="120"/>
        <w:jc w:val="both"/>
        <w:rPr>
          <w:sz w:val="22"/>
          <w:szCs w:val="22"/>
        </w:rPr>
      </w:pPr>
      <w:r w:rsidRPr="4EC48F1F">
        <w:rPr>
          <w:sz w:val="22"/>
          <w:szCs w:val="22"/>
        </w:rPr>
        <w:t xml:space="preserve">Wykonawca dostarczy Produkt na własny koszt i ryzyko wraz z niezbędną dokumentacją, </w:t>
      </w:r>
      <w:r>
        <w:br/>
      </w:r>
      <w:r w:rsidRPr="4EC48F1F">
        <w:rPr>
          <w:sz w:val="22"/>
          <w:szCs w:val="22"/>
        </w:rPr>
        <w:t xml:space="preserve">w tym świadectwem dopuszczenia (dla </w:t>
      </w:r>
      <w:r w:rsidR="00EF30E6">
        <w:rPr>
          <w:sz w:val="22"/>
          <w:szCs w:val="22"/>
        </w:rPr>
        <w:t xml:space="preserve">każdej </w:t>
      </w:r>
      <w:r w:rsidRPr="4EC48F1F">
        <w:rPr>
          <w:sz w:val="22"/>
          <w:szCs w:val="22"/>
        </w:rPr>
        <w:t>partii wyprodukowan</w:t>
      </w:r>
      <w:r w:rsidR="00EF30E6">
        <w:rPr>
          <w:sz w:val="22"/>
          <w:szCs w:val="22"/>
        </w:rPr>
        <w:t>ej</w:t>
      </w:r>
      <w:r w:rsidRPr="4EC48F1F">
        <w:rPr>
          <w:sz w:val="22"/>
          <w:szCs w:val="22"/>
        </w:rPr>
        <w:t xml:space="preserve"> w standardzie GMP), potwierdzającym, że Produkt spełnia wymagania określone w art. 48 dyrektywy 2001/83 / EC.</w:t>
      </w:r>
    </w:p>
    <w:p w14:paraId="56A3C4C8" w14:textId="7C42EE92" w:rsidR="002B3A57" w:rsidRPr="009504C2" w:rsidRDefault="00AB6A94" w:rsidP="008C18A5">
      <w:pPr>
        <w:numPr>
          <w:ilvl w:val="0"/>
          <w:numId w:val="20"/>
        </w:numPr>
        <w:spacing w:after="120"/>
        <w:jc w:val="both"/>
        <w:rPr>
          <w:sz w:val="22"/>
          <w:szCs w:val="22"/>
        </w:rPr>
      </w:pPr>
      <w:r w:rsidRPr="4EC48F1F">
        <w:rPr>
          <w:sz w:val="22"/>
          <w:szCs w:val="22"/>
        </w:rPr>
        <w:t>W z</w:t>
      </w:r>
      <w:r w:rsidR="002B3A57" w:rsidRPr="4EC48F1F">
        <w:rPr>
          <w:sz w:val="22"/>
          <w:szCs w:val="22"/>
        </w:rPr>
        <w:t xml:space="preserve">akres </w:t>
      </w:r>
      <w:r w:rsidR="00553741" w:rsidRPr="4EC48F1F">
        <w:rPr>
          <w:sz w:val="22"/>
          <w:szCs w:val="22"/>
        </w:rPr>
        <w:t>niniejsze</w:t>
      </w:r>
      <w:r w:rsidR="072777DA" w:rsidRPr="4EC48F1F">
        <w:rPr>
          <w:sz w:val="22"/>
          <w:szCs w:val="22"/>
        </w:rPr>
        <w:t xml:space="preserve">go zamówienia </w:t>
      </w:r>
      <w:r w:rsidRPr="4EC48F1F">
        <w:rPr>
          <w:sz w:val="22"/>
          <w:szCs w:val="22"/>
        </w:rPr>
        <w:t>wchodz</w:t>
      </w:r>
      <w:r w:rsidR="009504C2" w:rsidRPr="4EC48F1F">
        <w:rPr>
          <w:sz w:val="22"/>
          <w:szCs w:val="22"/>
        </w:rPr>
        <w:t>i</w:t>
      </w:r>
      <w:r w:rsidRPr="4EC48F1F">
        <w:rPr>
          <w:sz w:val="22"/>
          <w:szCs w:val="22"/>
        </w:rPr>
        <w:t xml:space="preserve"> </w:t>
      </w:r>
      <w:r w:rsidR="002B3A57" w:rsidRPr="4EC48F1F">
        <w:rPr>
          <w:sz w:val="22"/>
          <w:szCs w:val="22"/>
        </w:rPr>
        <w:t>wytwarzanie GMP małego związku organicznego, w tym przygotowanie dokumentacji regulacyjnej dla substancji czynnej (API).</w:t>
      </w:r>
    </w:p>
    <w:p w14:paraId="63C118ED" w14:textId="1420AD04" w:rsidR="002B3A57" w:rsidRPr="002B3A57" w:rsidRDefault="009504C2" w:rsidP="008C18A5">
      <w:pPr>
        <w:numPr>
          <w:ilvl w:val="0"/>
          <w:numId w:val="20"/>
        </w:numPr>
        <w:spacing w:after="120"/>
        <w:jc w:val="both"/>
        <w:rPr>
          <w:sz w:val="22"/>
          <w:szCs w:val="22"/>
        </w:rPr>
      </w:pPr>
      <w:r>
        <w:rPr>
          <w:sz w:val="22"/>
          <w:szCs w:val="22"/>
        </w:rPr>
        <w:t>Postępowanie</w:t>
      </w:r>
      <w:r w:rsidR="002B3A57" w:rsidRPr="002B3A57">
        <w:rPr>
          <w:sz w:val="22"/>
          <w:szCs w:val="22"/>
        </w:rPr>
        <w:t xml:space="preserve"> obejmuje:</w:t>
      </w:r>
    </w:p>
    <w:p w14:paraId="75992AB0" w14:textId="77777777" w:rsidR="002B3A57" w:rsidRDefault="002B3A57" w:rsidP="008C18A5">
      <w:pPr>
        <w:numPr>
          <w:ilvl w:val="0"/>
          <w:numId w:val="21"/>
        </w:numPr>
        <w:spacing w:after="120"/>
        <w:jc w:val="both"/>
        <w:rPr>
          <w:sz w:val="22"/>
          <w:szCs w:val="22"/>
        </w:rPr>
      </w:pPr>
      <w:r w:rsidRPr="002B3A57">
        <w:rPr>
          <w:sz w:val="22"/>
          <w:szCs w:val="22"/>
        </w:rPr>
        <w:t>Opracowanie metod analitycznych do celów badań analitycznych i badań stabilności wytworzonej substancji czynnej;</w:t>
      </w:r>
    </w:p>
    <w:p w14:paraId="4596E6F8" w14:textId="77777777" w:rsidR="002B3A57" w:rsidRPr="002B3A57" w:rsidRDefault="002B3A57" w:rsidP="008C18A5">
      <w:pPr>
        <w:numPr>
          <w:ilvl w:val="0"/>
          <w:numId w:val="22"/>
        </w:numPr>
        <w:spacing w:after="120"/>
        <w:jc w:val="both"/>
        <w:rPr>
          <w:sz w:val="22"/>
          <w:szCs w:val="22"/>
        </w:rPr>
      </w:pPr>
      <w:r w:rsidRPr="002B3A57">
        <w:rPr>
          <w:sz w:val="22"/>
          <w:szCs w:val="22"/>
        </w:rPr>
        <w:t>Produkcja co najmniej 15 kg Produktu, zgodnie ze standardem GMP UE do celów badania klinicznego, w tym opracowywania formulacji produktu leczniczego, do badań stabilności i do archiwizacji;</w:t>
      </w:r>
    </w:p>
    <w:p w14:paraId="4927905C" w14:textId="77777777" w:rsidR="002B3A57" w:rsidRPr="002B3A57" w:rsidRDefault="002B3A57" w:rsidP="008C18A5">
      <w:pPr>
        <w:numPr>
          <w:ilvl w:val="0"/>
          <w:numId w:val="22"/>
        </w:numPr>
        <w:spacing w:after="120"/>
        <w:jc w:val="both"/>
        <w:rPr>
          <w:sz w:val="22"/>
          <w:szCs w:val="22"/>
        </w:rPr>
      </w:pPr>
      <w:r w:rsidRPr="002B3A57">
        <w:rPr>
          <w:sz w:val="22"/>
          <w:szCs w:val="22"/>
        </w:rPr>
        <w:t>Walidacja metod analitycznych w standardzie GLP do celów testów analitycznych i badań stabilności;</w:t>
      </w:r>
    </w:p>
    <w:p w14:paraId="0DD9F237" w14:textId="1E576B43" w:rsidR="002B3A57" w:rsidRPr="002B3A57" w:rsidRDefault="002B3A57" w:rsidP="008C18A5">
      <w:pPr>
        <w:numPr>
          <w:ilvl w:val="0"/>
          <w:numId w:val="22"/>
        </w:numPr>
        <w:spacing w:after="120"/>
        <w:jc w:val="both"/>
        <w:rPr>
          <w:sz w:val="22"/>
          <w:szCs w:val="22"/>
        </w:rPr>
      </w:pPr>
      <w:r w:rsidRPr="4EC48F1F">
        <w:rPr>
          <w:sz w:val="22"/>
          <w:szCs w:val="22"/>
        </w:rPr>
        <w:t>Wyprodukowani</w:t>
      </w:r>
      <w:r w:rsidR="0A53A67F" w:rsidRPr="4EC48F1F">
        <w:rPr>
          <w:sz w:val="22"/>
          <w:szCs w:val="22"/>
        </w:rPr>
        <w:t>e</w:t>
      </w:r>
      <w:r w:rsidRPr="4EC48F1F">
        <w:rPr>
          <w:sz w:val="22"/>
          <w:szCs w:val="22"/>
        </w:rPr>
        <w:t xml:space="preserve"> i scharakteryzowanie standardu małocząsteczkowego związku organicznego (standardu API i standardów roboczych dotyczących zanieczyszczeń), i dostarczenie wraz z raportem przygotowanym w języku angielskim;</w:t>
      </w:r>
    </w:p>
    <w:p w14:paraId="7D2DE4D2" w14:textId="77777777" w:rsidR="002B3A57" w:rsidRPr="002B3A57" w:rsidRDefault="002B3A57" w:rsidP="008C18A5">
      <w:pPr>
        <w:numPr>
          <w:ilvl w:val="0"/>
          <w:numId w:val="22"/>
        </w:numPr>
        <w:spacing w:after="120"/>
        <w:jc w:val="both"/>
        <w:rPr>
          <w:sz w:val="22"/>
          <w:szCs w:val="22"/>
        </w:rPr>
      </w:pPr>
      <w:r w:rsidRPr="002B3A57">
        <w:rPr>
          <w:sz w:val="22"/>
          <w:szCs w:val="22"/>
        </w:rPr>
        <w:t>Analiza jakościowa wytworzonego małocząsteczkowego związku organicznego poświadczonego raportem analitycznym i certyfikatem analizy (</w:t>
      </w:r>
      <w:proofErr w:type="spellStart"/>
      <w:r w:rsidRPr="002B3A57">
        <w:rPr>
          <w:sz w:val="22"/>
          <w:szCs w:val="22"/>
        </w:rPr>
        <w:t>CoA</w:t>
      </w:r>
      <w:proofErr w:type="spellEnd"/>
      <w:r w:rsidRPr="002B3A57">
        <w:rPr>
          <w:sz w:val="22"/>
          <w:szCs w:val="22"/>
        </w:rPr>
        <w:t>);</w:t>
      </w:r>
    </w:p>
    <w:p w14:paraId="64B03902" w14:textId="684951A8" w:rsidR="002B3A57" w:rsidRPr="002B3A57" w:rsidRDefault="002B3A57" w:rsidP="008C18A5">
      <w:pPr>
        <w:numPr>
          <w:ilvl w:val="0"/>
          <w:numId w:val="22"/>
        </w:numPr>
        <w:spacing w:after="120"/>
        <w:jc w:val="both"/>
        <w:rPr>
          <w:sz w:val="22"/>
          <w:szCs w:val="22"/>
        </w:rPr>
      </w:pPr>
      <w:r w:rsidRPr="002B3A57">
        <w:rPr>
          <w:sz w:val="22"/>
          <w:szCs w:val="22"/>
        </w:rPr>
        <w:t>Badania stabilności substancji czynnej w fazie stałej i/lub w roztworach w ramach czasowych 1, 3, 6 i 12 miesięcy oraz badanie przyspieszonego starzenia (3 miesięczne), zgodnie z międzynarodowymi wytycznymi ICH;</w:t>
      </w:r>
    </w:p>
    <w:p w14:paraId="5787F125" w14:textId="77777777" w:rsidR="002B3A57" w:rsidRPr="002B3A57" w:rsidRDefault="002B3A57" w:rsidP="008C18A5">
      <w:pPr>
        <w:numPr>
          <w:ilvl w:val="0"/>
          <w:numId w:val="22"/>
        </w:numPr>
        <w:spacing w:after="120"/>
        <w:jc w:val="both"/>
        <w:rPr>
          <w:sz w:val="22"/>
          <w:szCs w:val="22"/>
        </w:rPr>
      </w:pPr>
      <w:r w:rsidRPr="002B3A57">
        <w:rPr>
          <w:sz w:val="22"/>
          <w:szCs w:val="22"/>
        </w:rPr>
        <w:t>Przechowywanie produktu w warunkach zgodnych z GMP przez 12 miesięcy;</w:t>
      </w:r>
    </w:p>
    <w:p w14:paraId="153AF61B" w14:textId="182C3A54" w:rsidR="002B3A57" w:rsidRPr="002B3A57" w:rsidRDefault="009504C2" w:rsidP="008C18A5">
      <w:pPr>
        <w:numPr>
          <w:ilvl w:val="0"/>
          <w:numId w:val="22"/>
        </w:numPr>
        <w:spacing w:after="120"/>
        <w:jc w:val="both"/>
        <w:rPr>
          <w:sz w:val="22"/>
          <w:szCs w:val="22"/>
        </w:rPr>
      </w:pPr>
      <w:r>
        <w:rPr>
          <w:sz w:val="22"/>
          <w:szCs w:val="22"/>
        </w:rPr>
        <w:t>Jakościowe z</w:t>
      </w:r>
      <w:r w:rsidR="002B3A57" w:rsidRPr="002B3A57">
        <w:rPr>
          <w:sz w:val="22"/>
          <w:szCs w:val="22"/>
        </w:rPr>
        <w:t xml:space="preserve">wolnienie </w:t>
      </w:r>
      <w:r>
        <w:rPr>
          <w:sz w:val="22"/>
          <w:szCs w:val="22"/>
        </w:rPr>
        <w:t>P</w:t>
      </w:r>
      <w:r w:rsidR="002B3A57" w:rsidRPr="002B3A57">
        <w:rPr>
          <w:sz w:val="22"/>
          <w:szCs w:val="22"/>
        </w:rPr>
        <w:t>roduktu przez do celów badań formulacyjnych i badań klinicznych wraz z pełną dokumentacją;</w:t>
      </w:r>
    </w:p>
    <w:p w14:paraId="12001F3C" w14:textId="2DB1996E" w:rsidR="002B3A57" w:rsidRPr="002B3A57" w:rsidRDefault="002B3A57" w:rsidP="008C18A5">
      <w:pPr>
        <w:numPr>
          <w:ilvl w:val="0"/>
          <w:numId w:val="22"/>
        </w:numPr>
        <w:spacing w:after="120"/>
        <w:jc w:val="both"/>
        <w:rPr>
          <w:sz w:val="22"/>
          <w:szCs w:val="22"/>
        </w:rPr>
      </w:pPr>
      <w:r w:rsidRPr="002B3A57">
        <w:rPr>
          <w:sz w:val="22"/>
          <w:szCs w:val="22"/>
        </w:rPr>
        <w:t xml:space="preserve">Przygotowanie dokumentacji niezbędnej do realizacji zadań wskazanych </w:t>
      </w:r>
      <w:r w:rsidR="009504C2">
        <w:rPr>
          <w:sz w:val="22"/>
          <w:szCs w:val="22"/>
        </w:rPr>
        <w:t>w Zapytaniu</w:t>
      </w:r>
      <w:r w:rsidRPr="002B3A57">
        <w:rPr>
          <w:sz w:val="22"/>
          <w:szCs w:val="22"/>
        </w:rPr>
        <w:t>,</w:t>
      </w:r>
    </w:p>
    <w:p w14:paraId="77DF9E65" w14:textId="77777777" w:rsidR="00171FFC" w:rsidRPr="00171FFC" w:rsidRDefault="002B3A57" w:rsidP="008C18A5">
      <w:pPr>
        <w:numPr>
          <w:ilvl w:val="0"/>
          <w:numId w:val="20"/>
        </w:numPr>
        <w:shd w:val="clear" w:color="auto" w:fill="FFFFFF" w:themeFill="background1"/>
        <w:spacing w:after="120" w:line="264" w:lineRule="auto"/>
        <w:jc w:val="both"/>
        <w:rPr>
          <w:color w:val="000000"/>
        </w:rPr>
      </w:pPr>
      <w:r w:rsidRPr="002B3A57">
        <w:rPr>
          <w:sz w:val="22"/>
          <w:szCs w:val="22"/>
        </w:rPr>
        <w:t xml:space="preserve">Przekazanie kopii całej dokumentacji opracowanej podczas realizacji </w:t>
      </w:r>
      <w:r w:rsidR="00BB05F0">
        <w:rPr>
          <w:sz w:val="22"/>
          <w:szCs w:val="22"/>
        </w:rPr>
        <w:t>zamówienia</w:t>
      </w:r>
      <w:r w:rsidRPr="002B3A57">
        <w:rPr>
          <w:sz w:val="22"/>
          <w:szCs w:val="22"/>
        </w:rPr>
        <w:t xml:space="preserve"> obejmuje opracowanie kompletnej dokumentacji ASMF zgodnie z europejskimi standardami GMP do celów regulacyjnych, w odp</w:t>
      </w:r>
      <w:r>
        <w:rPr>
          <w:sz w:val="22"/>
          <w:szCs w:val="22"/>
        </w:rPr>
        <w:t>owiednim formacie (moduł 3.2.S.</w:t>
      </w:r>
      <w:r w:rsidRPr="002B3A57">
        <w:rPr>
          <w:sz w:val="22"/>
          <w:szCs w:val="22"/>
        </w:rPr>
        <w:t xml:space="preserve">) </w:t>
      </w:r>
    </w:p>
    <w:p w14:paraId="2BF9FB4D" w14:textId="02D671FD" w:rsidR="009E226A" w:rsidRPr="00171FFC" w:rsidRDefault="009E226A" w:rsidP="008C18A5">
      <w:pPr>
        <w:numPr>
          <w:ilvl w:val="0"/>
          <w:numId w:val="20"/>
        </w:numPr>
        <w:shd w:val="clear" w:color="auto" w:fill="FFFFFF" w:themeFill="background1"/>
        <w:spacing w:after="120" w:line="264" w:lineRule="auto"/>
        <w:jc w:val="both"/>
        <w:rPr>
          <w:color w:val="000000"/>
        </w:rPr>
      </w:pPr>
      <w:r w:rsidRPr="00171FFC">
        <w:t xml:space="preserve">Zamawiający dopuszcza przygotowywanie dokumentacji powstającej w ramach </w:t>
      </w:r>
      <w:r w:rsidR="79876271" w:rsidRPr="00171FFC">
        <w:t xml:space="preserve">niniejszego zamówienia </w:t>
      </w:r>
      <w:r w:rsidRPr="00171FFC">
        <w:t>jedynie w języku angielskim.</w:t>
      </w:r>
    </w:p>
    <w:p w14:paraId="24632B68" w14:textId="1374AF10" w:rsidR="4CA1BC19" w:rsidRDefault="4CA1BC19" w:rsidP="008C18A5">
      <w:pPr>
        <w:pStyle w:val="Akapitzlist2"/>
        <w:numPr>
          <w:ilvl w:val="0"/>
          <w:numId w:val="20"/>
        </w:numPr>
        <w:shd w:val="clear" w:color="auto" w:fill="FFFFFF" w:themeFill="background1"/>
        <w:spacing w:after="120" w:line="264" w:lineRule="auto"/>
        <w:jc w:val="both"/>
        <w:rPr>
          <w:rFonts w:ascii="Times New Roman" w:eastAsia="Times New Roman" w:hAnsi="Times New Roman"/>
          <w:color w:val="000000" w:themeColor="text1"/>
          <w:sz w:val="24"/>
          <w:szCs w:val="24"/>
          <w:lang w:val="pl-PL"/>
        </w:rPr>
      </w:pPr>
      <w:r w:rsidRPr="4EC48F1F">
        <w:rPr>
          <w:rFonts w:ascii="Times New Roman" w:eastAsia="Times New Roman" w:hAnsi="Times New Roman"/>
          <w:sz w:val="24"/>
          <w:szCs w:val="24"/>
          <w:lang w:val="pl-PL"/>
        </w:rPr>
        <w:t xml:space="preserve">Wskazanie w dokumentacji zamówienia nazwy handlowej lub źródła pochodzenia określa klasę produktu i służy </w:t>
      </w:r>
      <w:r w:rsidRPr="4EC48F1F">
        <w:rPr>
          <w:rFonts w:ascii="Times New Roman" w:eastAsia="Times New Roman" w:hAnsi="Times New Roman"/>
          <w:sz w:val="24"/>
          <w:szCs w:val="24"/>
          <w:u w:val="single"/>
          <w:lang w:val="pl-PL"/>
        </w:rPr>
        <w:t xml:space="preserve">wyłącznie ustaleniu standardu technicznego </w:t>
      </w:r>
      <w:r>
        <w:br/>
      </w:r>
      <w:r w:rsidRPr="4EC48F1F">
        <w:rPr>
          <w:rFonts w:ascii="Times New Roman" w:eastAsia="Times New Roman" w:hAnsi="Times New Roman"/>
          <w:sz w:val="24"/>
          <w:szCs w:val="24"/>
          <w:u w:val="single"/>
          <w:lang w:val="pl-PL"/>
        </w:rPr>
        <w:lastRenderedPageBreak/>
        <w:t>i jakościowego,</w:t>
      </w:r>
      <w:r w:rsidRPr="4EC48F1F">
        <w:rPr>
          <w:rFonts w:ascii="Times New Roman" w:eastAsia="Times New Roman" w:hAnsi="Times New Roman"/>
          <w:sz w:val="24"/>
          <w:szCs w:val="24"/>
          <w:lang w:val="pl-PL"/>
        </w:rPr>
        <w:t xml:space="preserve"> a nie wskazuje na konkretny wyrób lub konkretnego producenta. Oryginalne nazewnictwo lub symbolika podana została w celu dookreślenia przedmiotu zamówienia. </w:t>
      </w:r>
    </w:p>
    <w:p w14:paraId="6E162165" w14:textId="30BFF48E" w:rsidR="4CA1BC19" w:rsidRDefault="4CA1BC19" w:rsidP="008C18A5">
      <w:pPr>
        <w:pStyle w:val="Akapitzlist2"/>
        <w:numPr>
          <w:ilvl w:val="0"/>
          <w:numId w:val="20"/>
        </w:numPr>
        <w:shd w:val="clear" w:color="auto" w:fill="FFFFFF" w:themeFill="background1"/>
        <w:spacing w:after="120" w:line="264" w:lineRule="auto"/>
        <w:jc w:val="both"/>
        <w:rPr>
          <w:color w:val="000000" w:themeColor="text1"/>
          <w:sz w:val="24"/>
          <w:szCs w:val="24"/>
          <w:lang w:val="pl-PL"/>
        </w:rPr>
      </w:pPr>
      <w:r w:rsidRPr="4EC48F1F">
        <w:rPr>
          <w:rFonts w:ascii="Times New Roman" w:eastAsia="Times New Roman" w:hAnsi="Times New Roman"/>
          <w:sz w:val="24"/>
          <w:szCs w:val="24"/>
          <w:lang w:val="pl-PL"/>
        </w:rPr>
        <w:t>Wykonawca może zaoferować rozwiązania równoważne. Wykonawca, który w ofercie powoła się na zastosowanie produktów równoważnych jest obowiązany wykazać, że oferowane przez niego produkty spełniają wymagania określone przez Zamawiającego, poprzez wpisanie nazwy produktu równoważnego oraz dołączenie do oferty opisu oferowanego produktu równoważnego (np. opis katalogowy produktu) z którego w sposób niebudzący wątpliwości winno wynikać, że oferowany produkt posiada takie same lub lepsze parametry techniczne, jakościowe, niż określone przez Zamawiającego</w:t>
      </w:r>
      <w:r w:rsidR="7EFDA6A4" w:rsidRPr="4EC48F1F">
        <w:rPr>
          <w:rFonts w:ascii="Times New Roman" w:eastAsia="Times New Roman" w:hAnsi="Times New Roman"/>
          <w:sz w:val="24"/>
          <w:szCs w:val="24"/>
          <w:lang w:val="pl-PL"/>
        </w:rPr>
        <w:t>.</w:t>
      </w:r>
    </w:p>
    <w:p w14:paraId="67F97927" w14:textId="77777777" w:rsidR="000B3984" w:rsidRPr="00D93638" w:rsidRDefault="000B3984" w:rsidP="008C18A5">
      <w:pPr>
        <w:numPr>
          <w:ilvl w:val="0"/>
          <w:numId w:val="20"/>
        </w:numPr>
        <w:autoSpaceDE w:val="0"/>
        <w:autoSpaceDN w:val="0"/>
        <w:adjustRightInd w:val="0"/>
        <w:spacing w:after="120" w:line="264" w:lineRule="auto"/>
        <w:jc w:val="both"/>
        <w:rPr>
          <w:sz w:val="22"/>
          <w:szCs w:val="22"/>
        </w:rPr>
      </w:pPr>
      <w:r w:rsidRPr="4EC48F1F">
        <w:rPr>
          <w:sz w:val="22"/>
          <w:szCs w:val="22"/>
        </w:rPr>
        <w:t>Zamawiający nie dopuszcza składania ofert wariantowych.</w:t>
      </w:r>
    </w:p>
    <w:p w14:paraId="68A9B863" w14:textId="77777777" w:rsidR="000B3984" w:rsidRPr="00D93638" w:rsidRDefault="000B3984" w:rsidP="008C18A5">
      <w:pPr>
        <w:pStyle w:val="ListParagraph0"/>
        <w:numPr>
          <w:ilvl w:val="0"/>
          <w:numId w:val="20"/>
        </w:numPr>
        <w:spacing w:after="120" w:line="264" w:lineRule="auto"/>
        <w:jc w:val="both"/>
        <w:rPr>
          <w:rFonts w:ascii="Times New Roman" w:hAnsi="Times New Roman"/>
        </w:rPr>
      </w:pPr>
      <w:r w:rsidRPr="4EC48F1F">
        <w:rPr>
          <w:rFonts w:ascii="Times New Roman" w:hAnsi="Times New Roman"/>
        </w:rPr>
        <w:t xml:space="preserve">Zamawiający </w:t>
      </w:r>
      <w:r w:rsidR="007363A6" w:rsidRPr="4EC48F1F">
        <w:rPr>
          <w:rFonts w:ascii="Times New Roman" w:hAnsi="Times New Roman"/>
          <w:lang w:val="pl-PL"/>
        </w:rPr>
        <w:t xml:space="preserve">nie </w:t>
      </w:r>
      <w:r w:rsidRPr="4EC48F1F">
        <w:rPr>
          <w:rFonts w:ascii="Times New Roman" w:hAnsi="Times New Roman"/>
        </w:rPr>
        <w:t>przewiduje udzieleni</w:t>
      </w:r>
      <w:r w:rsidR="007363A6" w:rsidRPr="4EC48F1F">
        <w:rPr>
          <w:rFonts w:ascii="Times New Roman" w:hAnsi="Times New Roman"/>
          <w:lang w:val="pl-PL"/>
        </w:rPr>
        <w:t>a</w:t>
      </w:r>
      <w:r w:rsidRPr="4EC48F1F">
        <w:rPr>
          <w:rFonts w:ascii="Times New Roman" w:hAnsi="Times New Roman"/>
        </w:rPr>
        <w:t xml:space="preserve"> zamówień uzupełniających</w:t>
      </w:r>
      <w:r w:rsidR="00FD15FE" w:rsidRPr="4EC48F1F">
        <w:rPr>
          <w:rFonts w:ascii="Times New Roman" w:hAnsi="Times New Roman"/>
          <w:lang w:val="pl-PL"/>
        </w:rPr>
        <w:t xml:space="preserve"> w okresie 3 lat od udzielenia zamówienia podstawowego</w:t>
      </w:r>
      <w:r w:rsidRPr="4EC48F1F">
        <w:rPr>
          <w:rFonts w:ascii="Times New Roman" w:hAnsi="Times New Roman"/>
        </w:rPr>
        <w:t xml:space="preserve">. </w:t>
      </w:r>
    </w:p>
    <w:p w14:paraId="60B8C53E" w14:textId="3D2475B2" w:rsidR="00C91947" w:rsidRPr="00D93638" w:rsidRDefault="000B3984" w:rsidP="4EC48F1F">
      <w:pPr>
        <w:shd w:val="clear" w:color="auto" w:fill="FFFFFF" w:themeFill="background1"/>
        <w:spacing w:after="120" w:line="264" w:lineRule="auto"/>
        <w:jc w:val="both"/>
        <w:textAlignment w:val="baseline"/>
        <w:rPr>
          <w:b/>
          <w:bCs/>
          <w:color w:val="000000" w:themeColor="text1"/>
          <w:sz w:val="22"/>
          <w:szCs w:val="22"/>
        </w:rPr>
      </w:pPr>
      <w:r w:rsidRPr="4EC48F1F">
        <w:rPr>
          <w:color w:val="000000" w:themeColor="text1"/>
          <w:sz w:val="22"/>
          <w:szCs w:val="22"/>
        </w:rPr>
        <w:t xml:space="preserve"> </w:t>
      </w:r>
      <w:r w:rsidR="6E6C2249" w:rsidRPr="4EC48F1F">
        <w:rPr>
          <w:b/>
          <w:bCs/>
        </w:rPr>
        <w:t>UWAGA:</w:t>
      </w:r>
      <w:r w:rsidR="6E6C2249" w:rsidRPr="4EC48F1F">
        <w:t xml:space="preserve"> </w:t>
      </w:r>
      <w:r w:rsidR="6E6C2249" w:rsidRPr="4EC48F1F">
        <w:rPr>
          <w:i/>
          <w:iCs/>
        </w:rPr>
        <w:t xml:space="preserve">Przedmiotowe zamówienie zrealizowane zostanie pod warunkiem zawarcia przez Zamawiającego umowy o dofinansowanie na realizację Projektu, o którym mowa w tytule niniejszego zapytania. Umowa warunkowa uwzględniająca istotne postanowienia Zapytania Ofertowego </w:t>
      </w:r>
      <w:r w:rsidR="6E6C2249" w:rsidRPr="4EC48F1F">
        <w:t>Nr 01/WPD108/2021</w:t>
      </w:r>
      <w:r w:rsidR="6E6C2249" w:rsidRPr="4EC48F1F">
        <w:rPr>
          <w:i/>
          <w:iCs/>
        </w:rPr>
        <w:t xml:space="preserve"> zostanie zawarta z wybranym w ramach niniejszego postępowania Wykonawcą, na zasadach określonych w Rozdziale </w:t>
      </w:r>
      <w:proofErr w:type="gramStart"/>
      <w:r w:rsidR="6E6C2249" w:rsidRPr="4EC48F1F">
        <w:rPr>
          <w:i/>
          <w:iCs/>
        </w:rPr>
        <w:t>XVI</w:t>
      </w:r>
      <w:proofErr w:type="gramEnd"/>
      <w:r w:rsidR="6E6C2249" w:rsidRPr="4EC48F1F">
        <w:rPr>
          <w:i/>
          <w:iCs/>
        </w:rPr>
        <w:t xml:space="preserve"> przy czym Zamawiający zastrzega sobie możliwość rozszerzenia zapisów wzoru umowy warunkowej.</w:t>
      </w:r>
    </w:p>
    <w:p w14:paraId="5213AB65" w14:textId="07AA931C" w:rsidR="00C91947" w:rsidRPr="00D93638" w:rsidRDefault="00C91947" w:rsidP="4EC48F1F">
      <w:pPr>
        <w:shd w:val="clear" w:color="auto" w:fill="FFFFFF" w:themeFill="background1"/>
        <w:spacing w:after="120" w:line="264" w:lineRule="auto"/>
        <w:ind w:left="851"/>
        <w:jc w:val="both"/>
        <w:textAlignment w:val="baseline"/>
        <w:rPr>
          <w:color w:val="000000"/>
        </w:rPr>
      </w:pPr>
    </w:p>
    <w:p w14:paraId="57A31E14" w14:textId="77777777" w:rsidR="00F63970" w:rsidRPr="00D93638" w:rsidRDefault="00F63970" w:rsidP="008C18A5">
      <w:pPr>
        <w:pStyle w:val="Akapitzlist1"/>
        <w:numPr>
          <w:ilvl w:val="0"/>
          <w:numId w:val="9"/>
        </w:numPr>
        <w:spacing w:after="120" w:line="264" w:lineRule="auto"/>
        <w:ind w:left="284" w:hanging="426"/>
        <w:contextualSpacing w:val="0"/>
        <w:jc w:val="both"/>
        <w:rPr>
          <w:b/>
          <w:color w:val="000000"/>
          <w:sz w:val="22"/>
          <w:szCs w:val="22"/>
        </w:rPr>
      </w:pPr>
      <w:r w:rsidRPr="00D93638">
        <w:rPr>
          <w:b/>
          <w:color w:val="000000"/>
          <w:sz w:val="22"/>
          <w:szCs w:val="22"/>
        </w:rPr>
        <w:t>Termin wykonania zamówienia.</w:t>
      </w:r>
    </w:p>
    <w:p w14:paraId="7B19AC26" w14:textId="33457DC0" w:rsidR="007363A6" w:rsidRPr="00FB1DAE" w:rsidRDefault="000B3434" w:rsidP="008C18A5">
      <w:pPr>
        <w:pStyle w:val="Akapitzlist2"/>
        <w:numPr>
          <w:ilvl w:val="0"/>
          <w:numId w:val="18"/>
        </w:numPr>
        <w:shd w:val="clear" w:color="auto" w:fill="FFFFFF" w:themeFill="background1"/>
        <w:spacing w:after="120" w:line="264" w:lineRule="auto"/>
        <w:ind w:left="709" w:hanging="283"/>
        <w:jc w:val="both"/>
        <w:textAlignment w:val="baseline"/>
        <w:rPr>
          <w:rFonts w:ascii="Times New Roman" w:eastAsia="Times New Roman" w:hAnsi="Times New Roman"/>
          <w:color w:val="000000"/>
        </w:rPr>
      </w:pPr>
      <w:r w:rsidRPr="4EC48F1F">
        <w:rPr>
          <w:rFonts w:ascii="Times New Roman" w:eastAsia="Times New Roman" w:hAnsi="Times New Roman"/>
        </w:rPr>
        <w:t xml:space="preserve">Termin realizacji zamówienia </w:t>
      </w:r>
      <w:r w:rsidR="007363A6" w:rsidRPr="4EC48F1F">
        <w:rPr>
          <w:rFonts w:ascii="Times New Roman" w:eastAsia="Times New Roman" w:hAnsi="Times New Roman"/>
        </w:rPr>
        <w:t xml:space="preserve">nie powinien </w:t>
      </w:r>
      <w:r w:rsidR="0155084D" w:rsidRPr="4EC48F1F">
        <w:rPr>
          <w:rFonts w:ascii="Times New Roman" w:eastAsia="Times New Roman" w:hAnsi="Times New Roman"/>
        </w:rPr>
        <w:t>przekroczyć</w:t>
      </w:r>
      <w:r w:rsidR="007363A6" w:rsidRPr="4EC48F1F">
        <w:rPr>
          <w:rFonts w:ascii="Times New Roman" w:eastAsia="Times New Roman" w:hAnsi="Times New Roman"/>
        </w:rPr>
        <w:t xml:space="preserve"> </w:t>
      </w:r>
      <w:r w:rsidR="00FB1DAE" w:rsidRPr="4EC48F1F">
        <w:rPr>
          <w:rFonts w:ascii="Times New Roman" w:eastAsia="Times New Roman" w:hAnsi="Times New Roman"/>
        </w:rPr>
        <w:t>7</w:t>
      </w:r>
      <w:r w:rsidR="007363A6" w:rsidRPr="4EC48F1F">
        <w:rPr>
          <w:rFonts w:ascii="Times New Roman" w:eastAsia="Times New Roman" w:hAnsi="Times New Roman"/>
        </w:rPr>
        <w:t xml:space="preserve"> miesięcy z wyłączeniem badań stabilności</w:t>
      </w:r>
      <w:r w:rsidR="00FB1DAE" w:rsidRPr="4EC48F1F">
        <w:rPr>
          <w:rFonts w:ascii="Times New Roman" w:eastAsia="Times New Roman" w:hAnsi="Times New Roman"/>
          <w:lang w:val="pl-PL"/>
        </w:rPr>
        <w:t>.</w:t>
      </w:r>
    </w:p>
    <w:p w14:paraId="22EE1B47" w14:textId="265788C8" w:rsidR="00B5444D" w:rsidRPr="005C3678" w:rsidRDefault="00E15256" w:rsidP="008C18A5">
      <w:pPr>
        <w:pStyle w:val="Akapitzlist2"/>
        <w:numPr>
          <w:ilvl w:val="0"/>
          <w:numId w:val="18"/>
        </w:numPr>
        <w:shd w:val="clear" w:color="auto" w:fill="FFFFFF" w:themeFill="background1"/>
        <w:spacing w:after="120" w:line="264" w:lineRule="auto"/>
        <w:ind w:left="709" w:hanging="283"/>
        <w:contextualSpacing w:val="0"/>
        <w:jc w:val="both"/>
        <w:textAlignment w:val="baseline"/>
        <w:rPr>
          <w:rFonts w:ascii="Times New Roman" w:hAnsi="Times New Roman"/>
          <w:color w:val="000000"/>
        </w:rPr>
      </w:pPr>
      <w:r w:rsidRPr="4EC48F1F">
        <w:rPr>
          <w:rFonts w:ascii="Times New Roman" w:hAnsi="Times New Roman"/>
          <w:color w:val="000000" w:themeColor="text1"/>
        </w:rPr>
        <w:t xml:space="preserve">Przedmiot </w:t>
      </w:r>
      <w:r w:rsidR="0050241B" w:rsidRPr="4EC48F1F">
        <w:rPr>
          <w:rFonts w:ascii="Times New Roman" w:hAnsi="Times New Roman"/>
          <w:color w:val="000000" w:themeColor="text1"/>
        </w:rPr>
        <w:t>z</w:t>
      </w:r>
      <w:r w:rsidR="00BA579B" w:rsidRPr="4EC48F1F">
        <w:rPr>
          <w:rFonts w:ascii="Times New Roman" w:hAnsi="Times New Roman"/>
          <w:color w:val="000000" w:themeColor="text1"/>
        </w:rPr>
        <w:t>amówieni</w:t>
      </w:r>
      <w:r w:rsidRPr="4EC48F1F">
        <w:rPr>
          <w:rFonts w:ascii="Times New Roman" w:hAnsi="Times New Roman"/>
          <w:color w:val="000000" w:themeColor="text1"/>
        </w:rPr>
        <w:t>a</w:t>
      </w:r>
      <w:r w:rsidR="00BA579B" w:rsidRPr="4EC48F1F">
        <w:rPr>
          <w:rFonts w:ascii="Times New Roman" w:hAnsi="Times New Roman"/>
          <w:color w:val="000000" w:themeColor="text1"/>
        </w:rPr>
        <w:t xml:space="preserve"> zostanie uznan</w:t>
      </w:r>
      <w:r w:rsidRPr="4EC48F1F">
        <w:rPr>
          <w:rFonts w:ascii="Times New Roman" w:hAnsi="Times New Roman"/>
          <w:color w:val="000000" w:themeColor="text1"/>
        </w:rPr>
        <w:t>y</w:t>
      </w:r>
      <w:r w:rsidR="00BA579B" w:rsidRPr="4EC48F1F">
        <w:rPr>
          <w:rFonts w:ascii="Times New Roman" w:hAnsi="Times New Roman"/>
          <w:color w:val="000000" w:themeColor="text1"/>
        </w:rPr>
        <w:t xml:space="preserve"> za wykonan</w:t>
      </w:r>
      <w:r w:rsidRPr="4EC48F1F">
        <w:rPr>
          <w:rFonts w:ascii="Times New Roman" w:hAnsi="Times New Roman"/>
          <w:color w:val="000000" w:themeColor="text1"/>
        </w:rPr>
        <w:t>y</w:t>
      </w:r>
      <w:r w:rsidR="00BA579B" w:rsidRPr="4EC48F1F">
        <w:rPr>
          <w:rFonts w:ascii="Times New Roman" w:hAnsi="Times New Roman"/>
          <w:color w:val="000000" w:themeColor="text1"/>
        </w:rPr>
        <w:t xml:space="preserve"> w całości po dokonaniu odbioru przez Zamawiającego </w:t>
      </w:r>
      <w:r w:rsidR="000B2C55" w:rsidRPr="4EC48F1F">
        <w:rPr>
          <w:rFonts w:ascii="Times New Roman" w:hAnsi="Times New Roman"/>
          <w:color w:val="000000" w:themeColor="text1"/>
          <w:lang w:val="pl-PL"/>
        </w:rPr>
        <w:t xml:space="preserve">każdego </w:t>
      </w:r>
      <w:r w:rsidR="00041213" w:rsidRPr="4EC48F1F">
        <w:rPr>
          <w:rFonts w:ascii="Times New Roman" w:hAnsi="Times New Roman"/>
          <w:color w:val="000000" w:themeColor="text1"/>
          <w:lang w:val="pl-PL"/>
        </w:rPr>
        <w:t>P</w:t>
      </w:r>
      <w:r w:rsidR="000B2C55" w:rsidRPr="4EC48F1F">
        <w:rPr>
          <w:rFonts w:ascii="Times New Roman" w:hAnsi="Times New Roman"/>
          <w:color w:val="000000" w:themeColor="text1"/>
          <w:lang w:val="pl-PL"/>
        </w:rPr>
        <w:t xml:space="preserve">akietu oraz </w:t>
      </w:r>
      <w:r w:rsidR="00BA579B" w:rsidRPr="4EC48F1F">
        <w:rPr>
          <w:rFonts w:ascii="Times New Roman" w:hAnsi="Times New Roman"/>
          <w:color w:val="000000" w:themeColor="text1"/>
        </w:rPr>
        <w:t xml:space="preserve">wszystkich </w:t>
      </w:r>
      <w:r w:rsidR="00E30E5D" w:rsidRPr="4EC48F1F">
        <w:rPr>
          <w:rFonts w:ascii="Times New Roman" w:hAnsi="Times New Roman"/>
          <w:color w:val="000000" w:themeColor="text1"/>
        </w:rPr>
        <w:t>etapów</w:t>
      </w:r>
      <w:r w:rsidR="00BA579B" w:rsidRPr="4EC48F1F">
        <w:rPr>
          <w:rFonts w:ascii="Times New Roman" w:hAnsi="Times New Roman"/>
          <w:color w:val="000000" w:themeColor="text1"/>
        </w:rPr>
        <w:t xml:space="preserve"> zamówienia</w:t>
      </w:r>
      <w:r w:rsidR="000B2C55" w:rsidRPr="4EC48F1F">
        <w:rPr>
          <w:rFonts w:ascii="Times New Roman" w:hAnsi="Times New Roman"/>
          <w:color w:val="000000" w:themeColor="text1"/>
          <w:lang w:val="pl-PL"/>
        </w:rPr>
        <w:t xml:space="preserve"> realizowanych</w:t>
      </w:r>
      <w:r w:rsidR="66F3BECC" w:rsidRPr="4EC48F1F">
        <w:rPr>
          <w:rFonts w:ascii="Times New Roman" w:hAnsi="Times New Roman"/>
          <w:color w:val="000000" w:themeColor="text1"/>
          <w:lang w:val="pl-PL"/>
        </w:rPr>
        <w:t xml:space="preserve"> </w:t>
      </w:r>
      <w:r w:rsidR="000B2C55" w:rsidRPr="4EC48F1F">
        <w:rPr>
          <w:rFonts w:ascii="Times New Roman" w:hAnsi="Times New Roman"/>
          <w:color w:val="000000" w:themeColor="text1"/>
          <w:lang w:val="pl-PL"/>
        </w:rPr>
        <w:t xml:space="preserve">w ramach danego </w:t>
      </w:r>
      <w:r w:rsidR="00041213" w:rsidRPr="4EC48F1F">
        <w:rPr>
          <w:rFonts w:ascii="Times New Roman" w:hAnsi="Times New Roman"/>
          <w:color w:val="000000" w:themeColor="text1"/>
          <w:lang w:val="pl-PL"/>
        </w:rPr>
        <w:t>P</w:t>
      </w:r>
      <w:r w:rsidR="000B2C55" w:rsidRPr="4EC48F1F">
        <w:rPr>
          <w:rFonts w:ascii="Times New Roman" w:hAnsi="Times New Roman"/>
          <w:color w:val="000000" w:themeColor="text1"/>
          <w:lang w:val="pl-PL"/>
        </w:rPr>
        <w:t>akietu</w:t>
      </w:r>
      <w:r w:rsidR="0050241B" w:rsidRPr="4EC48F1F">
        <w:rPr>
          <w:rFonts w:ascii="Times New Roman" w:hAnsi="Times New Roman"/>
          <w:color w:val="000000" w:themeColor="text1"/>
        </w:rPr>
        <w:t>,</w:t>
      </w:r>
      <w:r w:rsidRPr="4EC48F1F">
        <w:rPr>
          <w:rFonts w:ascii="Times New Roman" w:hAnsi="Times New Roman"/>
          <w:color w:val="000000" w:themeColor="text1"/>
        </w:rPr>
        <w:t xml:space="preserve"> potwierdzonyc</w:t>
      </w:r>
      <w:r w:rsidR="0050241B" w:rsidRPr="4EC48F1F">
        <w:rPr>
          <w:rFonts w:ascii="Times New Roman" w:hAnsi="Times New Roman"/>
          <w:color w:val="000000" w:themeColor="text1"/>
        </w:rPr>
        <w:t xml:space="preserve">h protokołami </w:t>
      </w:r>
      <w:r w:rsidR="00E30E5D" w:rsidRPr="4EC48F1F">
        <w:rPr>
          <w:rFonts w:ascii="Times New Roman" w:hAnsi="Times New Roman"/>
          <w:color w:val="000000" w:themeColor="text1"/>
        </w:rPr>
        <w:t>zdawczo-</w:t>
      </w:r>
      <w:r w:rsidR="0050241B" w:rsidRPr="4EC48F1F">
        <w:rPr>
          <w:rFonts w:ascii="Times New Roman" w:hAnsi="Times New Roman"/>
          <w:color w:val="000000" w:themeColor="text1"/>
        </w:rPr>
        <w:t>odbior</w:t>
      </w:r>
      <w:r w:rsidR="00E30E5D" w:rsidRPr="4EC48F1F">
        <w:rPr>
          <w:rFonts w:ascii="Times New Roman" w:hAnsi="Times New Roman"/>
          <w:color w:val="000000" w:themeColor="text1"/>
        </w:rPr>
        <w:t>czymi</w:t>
      </w:r>
      <w:r w:rsidR="00BA579B" w:rsidRPr="4EC48F1F">
        <w:rPr>
          <w:rFonts w:ascii="Times New Roman" w:hAnsi="Times New Roman"/>
          <w:color w:val="000000" w:themeColor="text1"/>
        </w:rPr>
        <w:t xml:space="preserve"> i braku zastrzeżeń do </w:t>
      </w:r>
      <w:r w:rsidR="00EC2145" w:rsidRPr="4EC48F1F">
        <w:rPr>
          <w:rFonts w:ascii="Times New Roman" w:hAnsi="Times New Roman"/>
          <w:color w:val="000000" w:themeColor="text1"/>
        </w:rPr>
        <w:t xml:space="preserve">sposobu </w:t>
      </w:r>
      <w:r w:rsidR="00BA579B" w:rsidRPr="4EC48F1F">
        <w:rPr>
          <w:rFonts w:ascii="Times New Roman" w:hAnsi="Times New Roman"/>
          <w:color w:val="000000" w:themeColor="text1"/>
        </w:rPr>
        <w:t>wykonania umowy.</w:t>
      </w:r>
    </w:p>
    <w:p w14:paraId="74C4AA48" w14:textId="77777777" w:rsidR="00D00317" w:rsidRPr="00D93638" w:rsidRDefault="00BA579B" w:rsidP="005C3678">
      <w:pPr>
        <w:spacing w:after="120" w:line="264" w:lineRule="auto"/>
        <w:jc w:val="both"/>
        <w:rPr>
          <w:color w:val="000000"/>
          <w:sz w:val="22"/>
          <w:szCs w:val="22"/>
        </w:rPr>
      </w:pPr>
      <w:r w:rsidRPr="00D93638">
        <w:rPr>
          <w:color w:val="000000"/>
          <w:sz w:val="22"/>
          <w:szCs w:val="22"/>
        </w:rPr>
        <w:t xml:space="preserve">  </w:t>
      </w:r>
    </w:p>
    <w:p w14:paraId="37C5859E" w14:textId="77777777" w:rsidR="00F63970" w:rsidRPr="00D93638" w:rsidRDefault="009C300F" w:rsidP="008C18A5">
      <w:pPr>
        <w:pStyle w:val="Akapitzlist1"/>
        <w:numPr>
          <w:ilvl w:val="0"/>
          <w:numId w:val="9"/>
        </w:numPr>
        <w:spacing w:after="120" w:line="264" w:lineRule="auto"/>
        <w:ind w:left="426" w:hanging="426"/>
        <w:contextualSpacing w:val="0"/>
        <w:jc w:val="both"/>
        <w:rPr>
          <w:b/>
          <w:sz w:val="22"/>
          <w:szCs w:val="22"/>
        </w:rPr>
      </w:pPr>
      <w:r w:rsidRPr="00D93638">
        <w:rPr>
          <w:b/>
          <w:sz w:val="22"/>
          <w:szCs w:val="22"/>
        </w:rPr>
        <w:t>Miejsce realizacji zamówienia</w:t>
      </w:r>
      <w:r w:rsidR="005F6A73" w:rsidRPr="00D93638">
        <w:rPr>
          <w:b/>
          <w:sz w:val="22"/>
          <w:szCs w:val="22"/>
        </w:rPr>
        <w:t>.</w:t>
      </w:r>
    </w:p>
    <w:p w14:paraId="2FA3C2CF" w14:textId="77777777" w:rsidR="00981CF8" w:rsidRPr="00D93638" w:rsidRDefault="00981CF8" w:rsidP="008C18A5">
      <w:pPr>
        <w:pStyle w:val="Akapitzlist1"/>
        <w:numPr>
          <w:ilvl w:val="0"/>
          <w:numId w:val="19"/>
        </w:numPr>
        <w:spacing w:after="120" w:line="264" w:lineRule="auto"/>
        <w:contextualSpacing w:val="0"/>
        <w:jc w:val="both"/>
        <w:rPr>
          <w:sz w:val="22"/>
          <w:szCs w:val="22"/>
        </w:rPr>
      </w:pPr>
      <w:r w:rsidRPr="00D93638">
        <w:rPr>
          <w:sz w:val="22"/>
          <w:szCs w:val="22"/>
        </w:rPr>
        <w:t xml:space="preserve">Zamówienie realizowane będzie </w:t>
      </w:r>
      <w:r w:rsidR="00BA36E3">
        <w:rPr>
          <w:sz w:val="22"/>
          <w:szCs w:val="22"/>
        </w:rPr>
        <w:t>w siedzibie Wykonawcy.</w:t>
      </w:r>
    </w:p>
    <w:p w14:paraId="387552D2" w14:textId="77777777" w:rsidR="00E15256" w:rsidRPr="00553741" w:rsidRDefault="00F63970" w:rsidP="008C18A5">
      <w:pPr>
        <w:pStyle w:val="Akapitzlist1"/>
        <w:numPr>
          <w:ilvl w:val="0"/>
          <w:numId w:val="19"/>
        </w:numPr>
        <w:spacing w:after="120" w:line="264" w:lineRule="auto"/>
        <w:contextualSpacing w:val="0"/>
        <w:jc w:val="both"/>
        <w:rPr>
          <w:sz w:val="22"/>
          <w:szCs w:val="22"/>
        </w:rPr>
      </w:pPr>
      <w:r w:rsidRPr="00553741">
        <w:rPr>
          <w:sz w:val="22"/>
          <w:szCs w:val="22"/>
        </w:rPr>
        <w:t xml:space="preserve">Przedmiot zamówienia zostanie dostarczony </w:t>
      </w:r>
      <w:r w:rsidR="00722161" w:rsidRPr="00553741">
        <w:rPr>
          <w:sz w:val="22"/>
          <w:szCs w:val="22"/>
        </w:rPr>
        <w:t xml:space="preserve">do </w:t>
      </w:r>
      <w:r w:rsidR="004E06B6" w:rsidRPr="00553741">
        <w:rPr>
          <w:sz w:val="22"/>
          <w:szCs w:val="22"/>
        </w:rPr>
        <w:t xml:space="preserve">głównej </w:t>
      </w:r>
      <w:r w:rsidR="00722161" w:rsidRPr="00553741">
        <w:rPr>
          <w:sz w:val="22"/>
          <w:szCs w:val="22"/>
        </w:rPr>
        <w:t>siedziby Zamawiającego</w:t>
      </w:r>
      <w:r w:rsidR="004E06B6" w:rsidRPr="00553741">
        <w:rPr>
          <w:sz w:val="22"/>
          <w:szCs w:val="22"/>
        </w:rPr>
        <w:t xml:space="preserve">, </w:t>
      </w:r>
      <w:r w:rsidR="00F819C1" w:rsidRPr="00553741">
        <w:rPr>
          <w:sz w:val="22"/>
          <w:szCs w:val="22"/>
        </w:rPr>
        <w:t xml:space="preserve">tj. </w:t>
      </w:r>
      <w:r w:rsidR="00B5444D" w:rsidRPr="00553741">
        <w:rPr>
          <w:sz w:val="22"/>
          <w:szCs w:val="22"/>
        </w:rPr>
        <w:t>n</w:t>
      </w:r>
      <w:r w:rsidR="00F819C1" w:rsidRPr="00553741">
        <w:rPr>
          <w:sz w:val="22"/>
          <w:szCs w:val="22"/>
        </w:rPr>
        <w:t xml:space="preserve">a adres: </w:t>
      </w:r>
    </w:p>
    <w:p w14:paraId="07F7110B" w14:textId="77777777" w:rsidR="00F819C1" w:rsidRPr="00553741" w:rsidRDefault="00F819C1" w:rsidP="007363A6">
      <w:pPr>
        <w:pStyle w:val="Akapitzlist1"/>
        <w:spacing w:after="120" w:line="264" w:lineRule="auto"/>
        <w:contextualSpacing w:val="0"/>
        <w:jc w:val="both"/>
        <w:rPr>
          <w:sz w:val="22"/>
          <w:szCs w:val="22"/>
          <w:lang w:val="en-US"/>
        </w:rPr>
      </w:pPr>
      <w:r w:rsidRPr="00553741">
        <w:rPr>
          <w:sz w:val="22"/>
          <w:szCs w:val="22"/>
          <w:lang w:val="en-US"/>
        </w:rPr>
        <w:t xml:space="preserve">WPD Pharmaceuticals Sp. z </w:t>
      </w:r>
      <w:proofErr w:type="spellStart"/>
      <w:r w:rsidRPr="00553741">
        <w:rPr>
          <w:sz w:val="22"/>
          <w:szCs w:val="22"/>
          <w:lang w:val="en-US"/>
        </w:rPr>
        <w:t>o.o</w:t>
      </w:r>
      <w:proofErr w:type="spellEnd"/>
      <w:r w:rsidRPr="00553741">
        <w:rPr>
          <w:sz w:val="22"/>
          <w:szCs w:val="22"/>
          <w:lang w:val="en-US"/>
        </w:rPr>
        <w:t>.</w:t>
      </w:r>
    </w:p>
    <w:p w14:paraId="2C5582CD" w14:textId="77777777" w:rsidR="00F819C1" w:rsidRPr="00553741" w:rsidRDefault="00F819C1" w:rsidP="007363A6">
      <w:pPr>
        <w:pStyle w:val="Akapitzlist1"/>
        <w:spacing w:after="120" w:line="264" w:lineRule="auto"/>
        <w:contextualSpacing w:val="0"/>
        <w:jc w:val="both"/>
        <w:rPr>
          <w:sz w:val="22"/>
          <w:szCs w:val="22"/>
          <w:lang w:val="en-US"/>
        </w:rPr>
      </w:pPr>
      <w:r w:rsidRPr="00553741">
        <w:rPr>
          <w:sz w:val="22"/>
          <w:szCs w:val="22"/>
          <w:lang w:val="en-US"/>
        </w:rPr>
        <w:t xml:space="preserve">ul. </w:t>
      </w:r>
      <w:proofErr w:type="spellStart"/>
      <w:r w:rsidRPr="00553741">
        <w:rPr>
          <w:sz w:val="22"/>
          <w:szCs w:val="22"/>
          <w:lang w:val="en-US"/>
        </w:rPr>
        <w:t>Żwirki</w:t>
      </w:r>
      <w:proofErr w:type="spellEnd"/>
      <w:r w:rsidRPr="00553741">
        <w:rPr>
          <w:sz w:val="22"/>
          <w:szCs w:val="22"/>
          <w:lang w:val="en-US"/>
        </w:rPr>
        <w:t xml:space="preserve"> </w:t>
      </w:r>
      <w:proofErr w:type="spellStart"/>
      <w:r w:rsidRPr="00553741">
        <w:rPr>
          <w:sz w:val="22"/>
          <w:szCs w:val="22"/>
          <w:lang w:val="en-US"/>
        </w:rPr>
        <w:t>i</w:t>
      </w:r>
      <w:proofErr w:type="spellEnd"/>
      <w:r w:rsidRPr="00553741">
        <w:rPr>
          <w:sz w:val="22"/>
          <w:szCs w:val="22"/>
          <w:lang w:val="en-US"/>
        </w:rPr>
        <w:t xml:space="preserve"> </w:t>
      </w:r>
      <w:proofErr w:type="spellStart"/>
      <w:r w:rsidRPr="00553741">
        <w:rPr>
          <w:sz w:val="22"/>
          <w:szCs w:val="22"/>
          <w:lang w:val="en-US"/>
        </w:rPr>
        <w:t>Wigury</w:t>
      </w:r>
      <w:proofErr w:type="spellEnd"/>
      <w:r w:rsidRPr="00553741">
        <w:rPr>
          <w:sz w:val="22"/>
          <w:szCs w:val="22"/>
          <w:lang w:val="en-US"/>
        </w:rPr>
        <w:t xml:space="preserve"> 101</w:t>
      </w:r>
    </w:p>
    <w:p w14:paraId="6787C7F7" w14:textId="77777777" w:rsidR="00F819C1" w:rsidRPr="00D93638" w:rsidRDefault="00F819C1" w:rsidP="007363A6">
      <w:pPr>
        <w:pStyle w:val="Akapitzlist1"/>
        <w:spacing w:after="120" w:line="264" w:lineRule="auto"/>
        <w:contextualSpacing w:val="0"/>
        <w:jc w:val="both"/>
        <w:rPr>
          <w:sz w:val="22"/>
          <w:szCs w:val="22"/>
          <w:lang w:val="en-US"/>
        </w:rPr>
      </w:pPr>
      <w:r w:rsidRPr="00553741">
        <w:rPr>
          <w:sz w:val="22"/>
          <w:szCs w:val="22"/>
          <w:lang w:val="en-US"/>
        </w:rPr>
        <w:t>02-089 Warszawa</w:t>
      </w:r>
    </w:p>
    <w:p w14:paraId="5F0F323C" w14:textId="77777777" w:rsidR="008A3846" w:rsidRPr="00D93638" w:rsidRDefault="008A3846" w:rsidP="00770941">
      <w:pPr>
        <w:pStyle w:val="Akapitzlist1"/>
        <w:spacing w:after="120" w:line="264" w:lineRule="auto"/>
        <w:ind w:left="0"/>
        <w:contextualSpacing w:val="0"/>
        <w:jc w:val="both"/>
        <w:rPr>
          <w:i/>
          <w:color w:val="FF0000"/>
          <w:sz w:val="22"/>
          <w:szCs w:val="22"/>
          <w:lang w:val="en-US"/>
        </w:rPr>
      </w:pPr>
    </w:p>
    <w:p w14:paraId="65070A07" w14:textId="77777777" w:rsidR="00561206" w:rsidRPr="00D93638" w:rsidRDefault="008A3846" w:rsidP="008C18A5">
      <w:pPr>
        <w:pStyle w:val="Akapitzlist1"/>
        <w:numPr>
          <w:ilvl w:val="0"/>
          <w:numId w:val="9"/>
        </w:numPr>
        <w:spacing w:after="120" w:line="264" w:lineRule="auto"/>
        <w:ind w:left="426" w:hanging="426"/>
        <w:contextualSpacing w:val="0"/>
        <w:jc w:val="both"/>
        <w:rPr>
          <w:b/>
          <w:sz w:val="22"/>
          <w:szCs w:val="22"/>
        </w:rPr>
      </w:pPr>
      <w:r w:rsidRPr="00D93638">
        <w:rPr>
          <w:b/>
          <w:sz w:val="22"/>
          <w:szCs w:val="22"/>
        </w:rPr>
        <w:t xml:space="preserve">Warunki udziału w postępowaniu. </w:t>
      </w:r>
    </w:p>
    <w:p w14:paraId="042FA9E6" w14:textId="03A91C53" w:rsidR="00934929" w:rsidRPr="00D93638" w:rsidRDefault="00EC6420" w:rsidP="008C18A5">
      <w:pPr>
        <w:pStyle w:val="ListParagraph0"/>
        <w:numPr>
          <w:ilvl w:val="0"/>
          <w:numId w:val="23"/>
        </w:numPr>
        <w:spacing w:after="120" w:line="264" w:lineRule="auto"/>
        <w:contextualSpacing w:val="0"/>
        <w:rPr>
          <w:rFonts w:ascii="Times New Roman" w:eastAsia="Times New Roman" w:hAnsi="Times New Roman"/>
        </w:rPr>
      </w:pPr>
      <w:r w:rsidRPr="4EC48F1F">
        <w:rPr>
          <w:rFonts w:ascii="Times New Roman" w:eastAsia="Times New Roman" w:hAnsi="Times New Roman"/>
          <w:kern w:val="32"/>
          <w:lang w:val="pl-PL"/>
        </w:rPr>
        <w:t xml:space="preserve">O </w:t>
      </w:r>
      <w:r w:rsidR="008A3846" w:rsidRPr="4EC48F1F">
        <w:rPr>
          <w:rFonts w:ascii="Times New Roman" w:eastAsia="Times New Roman" w:hAnsi="Times New Roman"/>
          <w:kern w:val="32"/>
        </w:rPr>
        <w:t>udzielenie zamówienia mogą ubiegać się Wykonawcy, którzy</w:t>
      </w:r>
      <w:r w:rsidR="70891F8B" w:rsidRPr="4EC48F1F">
        <w:rPr>
          <w:rFonts w:ascii="Times New Roman" w:eastAsia="Times New Roman" w:hAnsi="Times New Roman"/>
          <w:lang w:val="pl-PL"/>
        </w:rPr>
        <w:t xml:space="preserve"> nie podlegają wykluczeniu </w:t>
      </w:r>
      <w:r>
        <w:br/>
      </w:r>
      <w:r w:rsidR="70891F8B" w:rsidRPr="4EC48F1F">
        <w:rPr>
          <w:rFonts w:ascii="Times New Roman" w:eastAsia="Times New Roman" w:hAnsi="Times New Roman"/>
          <w:lang w:val="pl-PL"/>
        </w:rPr>
        <w:t>z postępowania o udzielenie zamówienia.</w:t>
      </w:r>
    </w:p>
    <w:p w14:paraId="17B77BC1" w14:textId="469FB7B9" w:rsidR="00934929" w:rsidRPr="00D93638" w:rsidRDefault="70891F8B" w:rsidP="008C18A5">
      <w:pPr>
        <w:pStyle w:val="Akapitzlist2"/>
        <w:numPr>
          <w:ilvl w:val="0"/>
          <w:numId w:val="23"/>
        </w:numPr>
        <w:spacing w:after="120" w:line="264" w:lineRule="auto"/>
        <w:contextualSpacing w:val="0"/>
        <w:jc w:val="both"/>
        <w:rPr>
          <w:rFonts w:ascii="Times New Roman" w:eastAsia="Times New Roman" w:hAnsi="Times New Roman"/>
          <w:sz w:val="24"/>
          <w:szCs w:val="24"/>
          <w:lang w:val="pl-PL"/>
        </w:rPr>
      </w:pPr>
      <w:r w:rsidRPr="4EC48F1F">
        <w:rPr>
          <w:rFonts w:ascii="Times New Roman" w:eastAsia="Times New Roman" w:hAnsi="Times New Roman"/>
          <w:lang w:val="pl-PL"/>
        </w:rPr>
        <w:t xml:space="preserve">W celu wykazania spełniania warunków udziału w postępowaniu Wykonawca składa oświadczenie zgodnie z wzorem stanowiącym Załącznik nr </w:t>
      </w:r>
      <w:r w:rsidR="638540B2" w:rsidRPr="4EC48F1F">
        <w:rPr>
          <w:rFonts w:ascii="Times New Roman" w:eastAsia="Times New Roman" w:hAnsi="Times New Roman"/>
          <w:lang w:val="pl-PL"/>
        </w:rPr>
        <w:t>2</w:t>
      </w:r>
      <w:r w:rsidRPr="4EC48F1F">
        <w:rPr>
          <w:rFonts w:ascii="Times New Roman" w:eastAsia="Times New Roman" w:hAnsi="Times New Roman"/>
          <w:lang w:val="pl-PL"/>
        </w:rPr>
        <w:t xml:space="preserve"> do Zapytania Ofertowego.</w:t>
      </w:r>
    </w:p>
    <w:p w14:paraId="6E029A86" w14:textId="7C87E788" w:rsidR="00934929" w:rsidRPr="00D93638" w:rsidRDefault="00934929" w:rsidP="4EC48F1F">
      <w:pPr>
        <w:spacing w:after="120" w:line="264" w:lineRule="auto"/>
      </w:pPr>
    </w:p>
    <w:p w14:paraId="0FC43E58" w14:textId="4FDFB461" w:rsidR="00934929" w:rsidRPr="00D93638" w:rsidRDefault="70891F8B" w:rsidP="008C18A5">
      <w:pPr>
        <w:pStyle w:val="Akapitzlist2"/>
        <w:numPr>
          <w:ilvl w:val="0"/>
          <w:numId w:val="9"/>
        </w:numPr>
        <w:spacing w:after="120" w:line="264" w:lineRule="auto"/>
        <w:contextualSpacing w:val="0"/>
        <w:rPr>
          <w:rFonts w:ascii="Times New Roman" w:eastAsia="Times New Roman" w:hAnsi="Times New Roman"/>
          <w:b/>
          <w:bCs/>
          <w:sz w:val="24"/>
          <w:szCs w:val="24"/>
          <w:lang w:val="pl-PL"/>
        </w:rPr>
      </w:pPr>
      <w:r w:rsidRPr="4EC48F1F">
        <w:rPr>
          <w:rFonts w:ascii="Times New Roman" w:eastAsia="Times New Roman" w:hAnsi="Times New Roman"/>
          <w:b/>
          <w:bCs/>
          <w:sz w:val="24"/>
          <w:szCs w:val="24"/>
          <w:lang w:val="pl-PL"/>
        </w:rPr>
        <w:lastRenderedPageBreak/>
        <w:t>Podstawy wykluczenia z udziału w postępowaniu.</w:t>
      </w:r>
    </w:p>
    <w:p w14:paraId="2F3412C3" w14:textId="1CDB31B4" w:rsidR="00934929" w:rsidRPr="00D93638" w:rsidRDefault="70891F8B" w:rsidP="008C18A5">
      <w:pPr>
        <w:pStyle w:val="Akapitzlist2"/>
        <w:numPr>
          <w:ilvl w:val="0"/>
          <w:numId w:val="8"/>
        </w:numPr>
        <w:spacing w:after="120" w:line="264" w:lineRule="auto"/>
        <w:contextualSpacing w:val="0"/>
        <w:jc w:val="both"/>
        <w:rPr>
          <w:rFonts w:ascii="Times New Roman" w:eastAsia="Times New Roman" w:hAnsi="Times New Roman"/>
          <w:lang w:val="pl-PL"/>
        </w:rPr>
      </w:pPr>
      <w:r w:rsidRPr="4EC48F1F">
        <w:rPr>
          <w:rFonts w:ascii="Times New Roman" w:eastAsia="Times New Roman" w:hAnsi="Times New Roman"/>
          <w:lang w:val="pl-PL"/>
        </w:rPr>
        <w:t xml:space="preserve">Z udziału w postępowaniu wykluczeni są Wykonawcy powiązani z Zamawiającym osobowo lub kapitałowo,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4611F2E5" w14:textId="4BE8D96F" w:rsidR="00934929" w:rsidRPr="00D93638" w:rsidRDefault="70891F8B" w:rsidP="008C18A5">
      <w:pPr>
        <w:pStyle w:val="Akapitzlist2"/>
        <w:numPr>
          <w:ilvl w:val="1"/>
          <w:numId w:val="23"/>
        </w:numPr>
        <w:spacing w:after="120" w:line="264" w:lineRule="auto"/>
        <w:contextualSpacing w:val="0"/>
        <w:rPr>
          <w:rFonts w:ascii="Times New Roman" w:eastAsia="Times New Roman" w:hAnsi="Times New Roman"/>
          <w:lang w:val="pl-PL"/>
        </w:rPr>
      </w:pPr>
      <w:r w:rsidRPr="4EC48F1F">
        <w:rPr>
          <w:rFonts w:ascii="Times New Roman" w:eastAsia="Times New Roman" w:hAnsi="Times New Roman"/>
          <w:lang w:val="pl-PL"/>
        </w:rPr>
        <w:t>uczestniczeniu w spółce jako wspólnik spółki cywilnej lub spółki osobowej,</w:t>
      </w:r>
    </w:p>
    <w:p w14:paraId="777E6640" w14:textId="0FC69BAA" w:rsidR="00934929" w:rsidRPr="00D93638" w:rsidRDefault="70891F8B" w:rsidP="008C18A5">
      <w:pPr>
        <w:pStyle w:val="Akapitzlist2"/>
        <w:numPr>
          <w:ilvl w:val="1"/>
          <w:numId w:val="23"/>
        </w:numPr>
        <w:spacing w:after="120" w:line="264" w:lineRule="auto"/>
        <w:contextualSpacing w:val="0"/>
        <w:rPr>
          <w:rFonts w:ascii="Times New Roman" w:eastAsia="Times New Roman" w:hAnsi="Times New Roman"/>
          <w:lang w:val="pl-PL"/>
        </w:rPr>
      </w:pPr>
      <w:r w:rsidRPr="4EC48F1F">
        <w:rPr>
          <w:rFonts w:ascii="Times New Roman" w:eastAsia="Times New Roman" w:hAnsi="Times New Roman"/>
          <w:lang w:val="pl-PL"/>
        </w:rPr>
        <w:t>posiadaniu co najmniej 10% udziałów lub akcji, o ile niższy próg nie wynika</w:t>
      </w:r>
      <w:r w:rsidR="00EC6420">
        <w:br/>
      </w:r>
      <w:r w:rsidRPr="4EC48F1F">
        <w:rPr>
          <w:rFonts w:ascii="Times New Roman" w:eastAsia="Times New Roman" w:hAnsi="Times New Roman"/>
          <w:lang w:val="pl-PL"/>
        </w:rPr>
        <w:t xml:space="preserve"> z przepisów prawa lub z przepisów dotyczących zasad realizacji projektu objętego Zapytaniem Ofertowym,</w:t>
      </w:r>
    </w:p>
    <w:p w14:paraId="46CDD209" w14:textId="7729CD5E" w:rsidR="00934929" w:rsidRPr="00D93638" w:rsidRDefault="70891F8B" w:rsidP="008C18A5">
      <w:pPr>
        <w:pStyle w:val="Akapitzlist2"/>
        <w:numPr>
          <w:ilvl w:val="1"/>
          <w:numId w:val="23"/>
        </w:numPr>
        <w:spacing w:after="120" w:line="264" w:lineRule="auto"/>
        <w:contextualSpacing w:val="0"/>
        <w:rPr>
          <w:rFonts w:ascii="Times New Roman" w:eastAsia="Times New Roman" w:hAnsi="Times New Roman"/>
          <w:lang w:val="pl-PL"/>
        </w:rPr>
      </w:pPr>
      <w:r w:rsidRPr="4EC48F1F">
        <w:rPr>
          <w:rFonts w:ascii="Times New Roman" w:eastAsia="Times New Roman" w:hAnsi="Times New Roman"/>
          <w:lang w:val="pl-PL"/>
        </w:rPr>
        <w:t>pełnieniu funkcji członka organu nadzorczego lub zarządzającego, prokurenta, pełnomocnika,</w:t>
      </w:r>
    </w:p>
    <w:p w14:paraId="275009EA" w14:textId="3143F6A0" w:rsidR="00934929" w:rsidRPr="00D93638" w:rsidRDefault="70891F8B" w:rsidP="008C18A5">
      <w:pPr>
        <w:pStyle w:val="Akapitzlist2"/>
        <w:numPr>
          <w:ilvl w:val="1"/>
          <w:numId w:val="23"/>
        </w:numPr>
        <w:spacing w:after="120" w:line="264" w:lineRule="auto"/>
        <w:contextualSpacing w:val="0"/>
        <w:rPr>
          <w:rFonts w:ascii="Times New Roman" w:eastAsia="Times New Roman" w:hAnsi="Times New Roman"/>
          <w:lang w:val="pl-PL"/>
        </w:rPr>
      </w:pPr>
      <w:r w:rsidRPr="4EC48F1F">
        <w:rPr>
          <w:rFonts w:ascii="Times New Roman" w:eastAsia="Times New Roman" w:hAnsi="Times New Roman"/>
          <w:lang w:val="pl-PL"/>
        </w:rPr>
        <w:t>pozostawaniu w związku małżeńskim, w stosunku pokrewieństwa lub powinowactwa w linii prostej, pokrewieństwa drugiego stopnia lub powinowactwa drugiego stopnia w linii bocznej lub w stosunku przysposobienia, opieki lub kurateli,</w:t>
      </w:r>
    </w:p>
    <w:p w14:paraId="6FF373CE" w14:textId="46052E2C" w:rsidR="00934929" w:rsidRPr="00D93638" w:rsidRDefault="70891F8B" w:rsidP="4EC48F1F">
      <w:pPr>
        <w:spacing w:after="120" w:line="264" w:lineRule="auto"/>
        <w:ind w:left="720"/>
        <w:rPr>
          <w:sz w:val="22"/>
          <w:szCs w:val="22"/>
        </w:rPr>
      </w:pPr>
      <w:r w:rsidRPr="4EC48F1F">
        <w:rPr>
          <w:sz w:val="22"/>
          <w:szCs w:val="22"/>
        </w:rPr>
        <w:t>lub na jakiekolwiek inne powiązania mogące skutkować powstaniem konfliktu interesów przy udzieleniu zamówienia i naruszeniem zasady konkurencyjności.</w:t>
      </w:r>
      <w:r w:rsidR="00EC6420">
        <w:br/>
      </w:r>
      <w:r w:rsidRPr="4EC48F1F">
        <w:rPr>
          <w:sz w:val="22"/>
          <w:szCs w:val="22"/>
        </w:rPr>
        <w:t xml:space="preserve"> W przypadku ujawnienia się powiązań kapitałowych lub osobowych pomiędzy Wykonawcą a Zamawiającym, zamówienie nie może być Wykonawcy udzielone.</w:t>
      </w:r>
    </w:p>
    <w:p w14:paraId="01CB49FC" w14:textId="2BFFFB1D" w:rsidR="00934929" w:rsidRPr="00D93638" w:rsidRDefault="70891F8B" w:rsidP="008C18A5">
      <w:pPr>
        <w:pStyle w:val="Akapitzlist2"/>
        <w:numPr>
          <w:ilvl w:val="0"/>
          <w:numId w:val="8"/>
        </w:numPr>
        <w:spacing w:after="120" w:line="264" w:lineRule="auto"/>
        <w:contextualSpacing w:val="0"/>
        <w:jc w:val="both"/>
        <w:rPr>
          <w:rFonts w:ascii="Times New Roman" w:eastAsia="Times New Roman" w:hAnsi="Times New Roman"/>
          <w:lang w:val="pl-PL"/>
        </w:rPr>
      </w:pPr>
      <w:r w:rsidRPr="4EC48F1F">
        <w:rPr>
          <w:rFonts w:ascii="Times New Roman" w:eastAsia="Times New Roman" w:hAnsi="Times New Roman"/>
          <w:lang w:val="pl-PL"/>
        </w:rPr>
        <w:t>W celu wykazania braku istnienia przesłanek, o których mowa w ust. 1, będących podstawą wykluczenia Wykonawcy z udziału w postępowaniu o udzielenie przedmiotowego zamówienia, Wykonawca zobowiązany jest do złożenia oświadczenia o braku powiązań kapitałowych lub osobowych.</w:t>
      </w:r>
    </w:p>
    <w:p w14:paraId="6B66F315" w14:textId="0BCAD5F7" w:rsidR="00934929" w:rsidRPr="00D93638" w:rsidRDefault="70891F8B" w:rsidP="008C18A5">
      <w:pPr>
        <w:pStyle w:val="Akapitzlist2"/>
        <w:numPr>
          <w:ilvl w:val="0"/>
          <w:numId w:val="23"/>
        </w:numPr>
        <w:spacing w:after="120" w:line="264" w:lineRule="auto"/>
        <w:contextualSpacing w:val="0"/>
        <w:jc w:val="both"/>
        <w:rPr>
          <w:rFonts w:ascii="Times New Roman" w:eastAsia="Times New Roman" w:hAnsi="Times New Roman"/>
          <w:lang w:val="pl-PL"/>
        </w:rPr>
      </w:pPr>
      <w:r w:rsidRPr="4EC48F1F">
        <w:rPr>
          <w:rFonts w:ascii="Times New Roman" w:eastAsia="Times New Roman" w:hAnsi="Times New Roman"/>
          <w:lang w:val="pl-PL"/>
        </w:rPr>
        <w:t xml:space="preserve">Wykonawca, który nie złoży oświadczenia, o którym mowa w ust. 2 zostanie wezwany do jego uzupełnienia w terminie wskazanym przez Zamawiającego. Niezłożenie oświadczenia, w terminie wskazanym przez Zamawiającego spowoduje wykluczenie Wykonawcy z postępowania. Wykluczenie Wykonawcy z postępowania o udzielenie zamówienia oznacza odrzucenie oferty. </w:t>
      </w:r>
    </w:p>
    <w:p w14:paraId="4B0504F9" w14:textId="02C0B359" w:rsidR="00934929" w:rsidRPr="00D93638" w:rsidRDefault="70891F8B" w:rsidP="008C18A5">
      <w:pPr>
        <w:pStyle w:val="Akapitzlist2"/>
        <w:numPr>
          <w:ilvl w:val="0"/>
          <w:numId w:val="23"/>
        </w:numPr>
        <w:spacing w:after="120" w:line="264" w:lineRule="auto"/>
        <w:contextualSpacing w:val="0"/>
        <w:jc w:val="both"/>
        <w:rPr>
          <w:rFonts w:ascii="Times New Roman" w:eastAsia="Times New Roman" w:hAnsi="Times New Roman"/>
          <w:lang w:val="pl-PL"/>
        </w:rPr>
      </w:pPr>
      <w:r w:rsidRPr="6CA03492">
        <w:rPr>
          <w:rFonts w:ascii="Times New Roman" w:eastAsia="Times New Roman" w:hAnsi="Times New Roman"/>
          <w:lang w:val="pl-PL"/>
        </w:rPr>
        <w:t>Zamawiający może wykluczyć Wykonawcę na każdym etapie postępowania o udzielenie zamówienia</w:t>
      </w:r>
      <w:r w:rsidR="4FB540B3" w:rsidRPr="6CA03492">
        <w:rPr>
          <w:rFonts w:ascii="Times New Roman" w:eastAsia="Times New Roman" w:hAnsi="Times New Roman"/>
          <w:lang w:val="pl-PL"/>
        </w:rPr>
        <w:t>.</w:t>
      </w:r>
    </w:p>
    <w:p w14:paraId="25FF7D00" w14:textId="5D00DABB" w:rsidR="00934929" w:rsidRPr="00D93638" w:rsidRDefault="00934929" w:rsidP="6CA03492">
      <w:pPr>
        <w:pStyle w:val="ListParagraph0"/>
        <w:spacing w:after="120" w:line="264" w:lineRule="auto"/>
        <w:ind w:left="0"/>
        <w:contextualSpacing w:val="0"/>
        <w:jc w:val="both"/>
        <w:rPr>
          <w:rFonts w:ascii="Times New Roman" w:hAnsi="Times New Roman"/>
        </w:rPr>
      </w:pPr>
    </w:p>
    <w:p w14:paraId="64D6FF5C" w14:textId="28600942" w:rsidR="00934929" w:rsidRPr="00D93638" w:rsidRDefault="5ED3B9AB" w:rsidP="008C18A5">
      <w:pPr>
        <w:pStyle w:val="ListParagraph0"/>
        <w:numPr>
          <w:ilvl w:val="0"/>
          <w:numId w:val="9"/>
        </w:numPr>
        <w:spacing w:after="120" w:line="264" w:lineRule="auto"/>
        <w:contextualSpacing w:val="0"/>
        <w:jc w:val="both"/>
        <w:rPr>
          <w:rFonts w:ascii="Times New Roman" w:eastAsia="Times New Roman" w:hAnsi="Times New Roman"/>
          <w:b/>
          <w:bCs/>
          <w:sz w:val="24"/>
          <w:szCs w:val="24"/>
        </w:rPr>
      </w:pPr>
      <w:r w:rsidRPr="4EC48F1F">
        <w:rPr>
          <w:rFonts w:ascii="Times New Roman" w:eastAsia="Times New Roman" w:hAnsi="Times New Roman"/>
          <w:b/>
          <w:bCs/>
          <w:sz w:val="24"/>
          <w:szCs w:val="24"/>
          <w:lang w:val="pl-PL"/>
        </w:rPr>
        <w:t>Kryteria i sposób oceny ofert.</w:t>
      </w:r>
    </w:p>
    <w:p w14:paraId="09CEB883" w14:textId="208144F1"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Przy wyborze najkorzystniejszej oferty, Zamawiający kierować się będzie jedynym kryterium oceny ofert tj.: </w:t>
      </w:r>
      <w:r w:rsidRPr="4EC48F1F">
        <w:rPr>
          <w:rFonts w:ascii="Times New Roman" w:eastAsia="Times New Roman" w:hAnsi="Times New Roman"/>
          <w:b/>
          <w:bCs/>
          <w:lang w:val="pl-PL"/>
        </w:rPr>
        <w:t>Cena - 100%</w:t>
      </w:r>
    </w:p>
    <w:p w14:paraId="20F50434" w14:textId="692632B2" w:rsidR="00934929" w:rsidRPr="00434E42"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P</w:t>
      </w:r>
      <w:r w:rsidRPr="4EC48F1F">
        <w:rPr>
          <w:rFonts w:ascii="Times New Roman" w:eastAsia="Times New Roman" w:hAnsi="Times New Roman"/>
          <w:color w:val="000000" w:themeColor="text1"/>
          <w:lang w:val="pl-PL"/>
        </w:rPr>
        <w:t>unkty w niniejszym kryterium oceny ofert zostaną przyznane według następującego wzoru:</w:t>
      </w:r>
      <w:r w:rsidRPr="001B69E6">
        <w:rPr>
          <w:rFonts w:ascii="Times New Roman" w:eastAsia="Times New Roman" w:hAnsi="Times New Roman"/>
          <w:lang w:val="pl-PL"/>
        </w:rPr>
        <w:t xml:space="preserve"> </w:t>
      </w:r>
    </w:p>
    <w:p w14:paraId="3E3B8228" w14:textId="23DFFEE6" w:rsidR="00030BEF" w:rsidRPr="00CB2F66" w:rsidRDefault="00030BEF" w:rsidP="00825530">
      <w:pPr>
        <w:pStyle w:val="Akapitzlist"/>
        <w:spacing w:after="120" w:line="264" w:lineRule="auto"/>
        <w:ind w:left="5040"/>
        <w:jc w:val="both"/>
        <w:rPr>
          <w:rFonts w:ascii="Times New Roman" w:hAnsi="Times New Roman"/>
          <w:color w:val="FF0000"/>
          <w:lang w:val="en-US"/>
        </w:rPr>
      </w:pPr>
      <w:r w:rsidRPr="00CB2F66">
        <w:rPr>
          <w:rFonts w:ascii="Times New Roman" w:hAnsi="Times New Roman"/>
          <w:color w:val="FF0000"/>
          <w:lang w:val="en"/>
        </w:rPr>
        <w:t xml:space="preserve">Lowest bid price </w:t>
      </w:r>
    </w:p>
    <w:p w14:paraId="0BFD15BF" w14:textId="77777777" w:rsidR="00030BEF" w:rsidRPr="00CB2F66" w:rsidRDefault="00030BEF" w:rsidP="00825530">
      <w:pPr>
        <w:pStyle w:val="Akapitzlist"/>
        <w:keepNext/>
        <w:keepLines/>
        <w:spacing w:after="120" w:line="264" w:lineRule="auto"/>
        <w:ind w:left="1440"/>
        <w:rPr>
          <w:rFonts w:ascii="Times New Roman" w:hAnsi="Times New Roman"/>
          <w:color w:val="FF0000"/>
          <w:lang w:val="en-US"/>
        </w:rPr>
      </w:pPr>
      <w:r w:rsidRPr="00CB2F66">
        <w:rPr>
          <w:rFonts w:ascii="Times New Roman" w:hAnsi="Times New Roman"/>
          <w:color w:val="FF0000"/>
          <w:lang w:val="en"/>
        </w:rPr>
        <w:t xml:space="preserve">Score granted to the evaluated offer </w:t>
      </w:r>
      <w:proofErr w:type="gramStart"/>
      <w:r w:rsidRPr="00CB2F66">
        <w:rPr>
          <w:rFonts w:ascii="Times New Roman" w:hAnsi="Times New Roman"/>
          <w:color w:val="FF0000"/>
          <w:lang w:val="en"/>
        </w:rPr>
        <w:t>=  ----------------------</w:t>
      </w:r>
      <w:proofErr w:type="gramEnd"/>
      <w:r w:rsidRPr="00CB2F66">
        <w:rPr>
          <w:rFonts w:ascii="Times New Roman" w:hAnsi="Times New Roman"/>
          <w:color w:val="FF0000"/>
          <w:lang w:val="en"/>
        </w:rPr>
        <w:t xml:space="preserve"> x 100</w:t>
      </w:r>
    </w:p>
    <w:p w14:paraId="0737F25E" w14:textId="5C728FD8" w:rsidR="00030BEF" w:rsidRPr="00CB2F66" w:rsidRDefault="00825530" w:rsidP="00825530">
      <w:pPr>
        <w:pStyle w:val="Akapitzlist"/>
        <w:keepLines/>
        <w:spacing w:after="120" w:line="264" w:lineRule="auto"/>
        <w:ind w:left="4320"/>
        <w:rPr>
          <w:rFonts w:ascii="Times New Roman" w:hAnsi="Times New Roman"/>
          <w:color w:val="FF0000"/>
          <w:lang w:val="en"/>
        </w:rPr>
      </w:pPr>
      <w:r>
        <w:rPr>
          <w:rFonts w:ascii="Times New Roman" w:hAnsi="Times New Roman"/>
          <w:color w:val="FF0000"/>
          <w:lang w:val="en"/>
        </w:rPr>
        <w:t xml:space="preserve">         </w:t>
      </w:r>
      <w:r w:rsidR="00030BEF" w:rsidRPr="00CB2F66">
        <w:rPr>
          <w:rFonts w:ascii="Times New Roman" w:hAnsi="Times New Roman"/>
          <w:color w:val="FF0000"/>
          <w:lang w:val="en"/>
        </w:rPr>
        <w:t>Evaluated bid price</w:t>
      </w:r>
    </w:p>
    <w:p w14:paraId="7973D37E" w14:textId="77777777" w:rsidR="00434E42" w:rsidRPr="00D93638" w:rsidRDefault="00434E42" w:rsidP="00434E42">
      <w:pPr>
        <w:pStyle w:val="Akapitzlist2"/>
        <w:spacing w:after="120" w:line="264" w:lineRule="auto"/>
        <w:contextualSpacing w:val="0"/>
        <w:jc w:val="both"/>
        <w:rPr>
          <w:rFonts w:ascii="Times New Roman" w:eastAsia="Times New Roman" w:hAnsi="Times New Roman"/>
        </w:rPr>
      </w:pPr>
    </w:p>
    <w:p w14:paraId="60C83EBF" w14:textId="0EACC7B3"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Cena musi być podana w złotych polskich, liczbowo, do dwóch miejsc po przecinku oraz słownie. Cena musi obejmować wszystkie koszty realizacji zamówienia z uwzględnieniem podatku od towarów i usług. Ceny określone w ofercie obowiązują przez cały okres związania </w:t>
      </w:r>
      <w:r w:rsidRPr="4EC48F1F">
        <w:rPr>
          <w:rFonts w:ascii="Times New Roman" w:eastAsia="Times New Roman" w:hAnsi="Times New Roman"/>
          <w:lang w:val="pl-PL"/>
        </w:rPr>
        <w:lastRenderedPageBreak/>
        <w:t>ofertą i będą wiążące dla zawieranej umowy. Wszystkie inne koszty jakie poniesie Wykonawca przy realizacji zamówienia, a nie uwzględnione w cenie oferty, nie będą przez Zamawiającego dodatkowo rozliczane.</w:t>
      </w:r>
    </w:p>
    <w:p w14:paraId="639EC74F" w14:textId="262D4551"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W sytuacji, gdy w postępowaniu o zamówienie publiczne biorą udział podmioty zagraniczne, które na podstawie odrębnych przepisów nie są zobowiązane do uiszczenia podatku VAT na terenie Polski, oferty sporządzone przez takich Wykonawców zawierają cenę z 0% stawką podatku VAT. Obowiązek podatkowy w sytuacji nabywania towarów lub usług od podmiotów zagranicznych, zgodnie z przepisami ustawy o podatku od towarów i usług spoczywa wówczas na Zamawiającym. Dokonując czynności oceny oferty w zakresie kryterium ceny Zamawiający dla porównania tych ofert doliczy do ceny ofertowej podmiotów zagranicznych, kwotę należnego podatku VAT oraz cła (jeśli dotyczy – Wykonawcy spoza Unii Europejskiej), które obciążają Zamawiającego z tytułu realizacji umowy.</w:t>
      </w:r>
    </w:p>
    <w:p w14:paraId="6DF1717E" w14:textId="6A258068"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Ceny podawane w walucie innej niż PLN na potrzebę oceny ofert zostaną przeliczone przez Zamawiającego na PLN wg oficjalnego średniego kursu opublikowanego przez Narodowy Bank Polski w dniu publikacji ogłoszenia do Bazy Konkurencyjności. Średnie kursy walut dostępne są pod następującym adresem internetowym: </w:t>
      </w:r>
      <w:hyperlink r:id="rId13">
        <w:r w:rsidRPr="4EC48F1F">
          <w:rPr>
            <w:rStyle w:val="Hipercze"/>
            <w:rFonts w:ascii="Times New Roman" w:eastAsia="Times New Roman" w:hAnsi="Times New Roman"/>
            <w:lang w:val="pl-PL"/>
          </w:rPr>
          <w:t>http://www.nbp.pl/</w:t>
        </w:r>
      </w:hyperlink>
    </w:p>
    <w:p w14:paraId="3814DED1" w14:textId="4346B082"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W wyniku dokonanej oceny wg kryteriów wskazanych w ust. 1, oferta może otrzymać maksymalnie 100 punktów. </w:t>
      </w:r>
    </w:p>
    <w:p w14:paraId="2E9AC8FC" w14:textId="5447E3C1"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Punktacja będzie podawana z dokładnością do dwóch miejsc po przecinku.</w:t>
      </w:r>
    </w:p>
    <w:p w14:paraId="548866D0" w14:textId="720BF65B"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Za najkorzystniejszą ekonomicznie i jakościowo zostanie uznana oferta, która nie podlega odrzuceniu oraz w toku oceny uzyska największą liczbę punktów.</w:t>
      </w:r>
    </w:p>
    <w:p w14:paraId="4E5DF01C" w14:textId="379B028F"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Zamawiający udzieli zamówienia Wykonawcy, którego oferta uzyskała najwyższą liczbę punktów. </w:t>
      </w:r>
    </w:p>
    <w:p w14:paraId="41FDEFF7" w14:textId="663C651E" w:rsidR="00934929" w:rsidRPr="00D93638" w:rsidRDefault="5ED3B9AB" w:rsidP="008C18A5">
      <w:pPr>
        <w:pStyle w:val="Akapitzlist2"/>
        <w:numPr>
          <w:ilvl w:val="0"/>
          <w:numId w:val="24"/>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W przypadku zaistnienia okoliczności, kiedy dwie oferty lub więcej ofert uzyska taką samą liczbę punktów w kryterium cena, Zamawiający zwróci się do Wykonawców </w:t>
      </w:r>
      <w:r w:rsidR="00EC6420">
        <w:br/>
      </w:r>
      <w:r w:rsidRPr="4EC48F1F">
        <w:rPr>
          <w:rFonts w:ascii="Times New Roman" w:eastAsia="Times New Roman" w:hAnsi="Times New Roman"/>
          <w:lang w:val="pl-PL"/>
        </w:rPr>
        <w:t>o przedstawienie ofert dodatkowych. Ceny zaoferowane w ofertach dodatkowych nie mogą być wyższe niż w ofercie pierwotnej.</w:t>
      </w:r>
    </w:p>
    <w:p w14:paraId="70649FBC" w14:textId="6F540306" w:rsidR="00934929" w:rsidRPr="00D93638" w:rsidRDefault="00934929" w:rsidP="4EC48F1F">
      <w:pPr>
        <w:pStyle w:val="ListParagraph0"/>
        <w:spacing w:after="120" w:line="264" w:lineRule="auto"/>
        <w:contextualSpacing w:val="0"/>
        <w:jc w:val="both"/>
        <w:rPr>
          <w:rFonts w:ascii="Times New Roman" w:eastAsia="Times New Roman" w:hAnsi="Times New Roman"/>
        </w:rPr>
      </w:pPr>
    </w:p>
    <w:p w14:paraId="60983247" w14:textId="2CB5BFC0" w:rsidR="00934929" w:rsidRPr="00D93638" w:rsidRDefault="56DA7918" w:rsidP="008C18A5">
      <w:pPr>
        <w:pStyle w:val="ListParagraph0"/>
        <w:numPr>
          <w:ilvl w:val="0"/>
          <w:numId w:val="9"/>
        </w:numPr>
        <w:spacing w:after="120" w:line="264" w:lineRule="auto"/>
        <w:contextualSpacing w:val="0"/>
        <w:jc w:val="both"/>
        <w:rPr>
          <w:rFonts w:ascii="Times New Roman" w:eastAsia="Times New Roman" w:hAnsi="Times New Roman"/>
          <w:b/>
          <w:bCs/>
        </w:rPr>
      </w:pPr>
      <w:r w:rsidRPr="4EC48F1F">
        <w:rPr>
          <w:rFonts w:ascii="Times New Roman" w:eastAsia="Times New Roman" w:hAnsi="Times New Roman"/>
          <w:b/>
          <w:bCs/>
          <w:lang w:val="pl-PL"/>
        </w:rPr>
        <w:t>Sposób przygotowania ofert.</w:t>
      </w:r>
    </w:p>
    <w:p w14:paraId="088BC566" w14:textId="475E69B7" w:rsidR="00934929" w:rsidRPr="00D93638" w:rsidRDefault="56DA7918" w:rsidP="008C18A5">
      <w:pPr>
        <w:pStyle w:val="Akapitzlist2"/>
        <w:numPr>
          <w:ilvl w:val="0"/>
          <w:numId w:val="7"/>
        </w:numPr>
        <w:spacing w:after="120" w:line="264" w:lineRule="auto"/>
        <w:contextualSpacing w:val="0"/>
        <w:rPr>
          <w:rFonts w:ascii="Times New Roman" w:eastAsia="Times New Roman" w:hAnsi="Times New Roman"/>
        </w:rPr>
      </w:pPr>
      <w:r w:rsidRPr="4EC48F1F">
        <w:rPr>
          <w:rFonts w:ascii="Times New Roman" w:eastAsia="Times New Roman" w:hAnsi="Times New Roman"/>
          <w:lang w:val="pl-PL"/>
        </w:rPr>
        <w:t>Ofertę należy przygotować na formularzu stanowiącym Załącznik 1 do Zapytania</w:t>
      </w:r>
      <w:r w:rsidR="1F2F059A" w:rsidRPr="4EC48F1F">
        <w:rPr>
          <w:rFonts w:ascii="Times New Roman" w:eastAsia="Times New Roman" w:hAnsi="Times New Roman"/>
          <w:lang w:val="pl-PL"/>
        </w:rPr>
        <w:t xml:space="preserve"> </w:t>
      </w:r>
      <w:r w:rsidRPr="4EC48F1F">
        <w:rPr>
          <w:rFonts w:ascii="Times New Roman" w:eastAsia="Times New Roman" w:hAnsi="Times New Roman"/>
          <w:lang w:val="pl-PL"/>
        </w:rPr>
        <w:t>Ofertowego.</w:t>
      </w:r>
    </w:p>
    <w:p w14:paraId="3D7690DD" w14:textId="48A8A538" w:rsidR="00934929" w:rsidRPr="00D93638" w:rsidRDefault="56DA7918" w:rsidP="008C18A5">
      <w:pPr>
        <w:pStyle w:val="Akapitzlist2"/>
        <w:numPr>
          <w:ilvl w:val="0"/>
          <w:numId w:val="7"/>
        </w:numPr>
        <w:spacing w:after="120" w:line="264" w:lineRule="auto"/>
        <w:contextualSpacing w:val="0"/>
        <w:rPr>
          <w:rFonts w:ascii="Times New Roman" w:eastAsia="Times New Roman" w:hAnsi="Times New Roman"/>
        </w:rPr>
      </w:pPr>
      <w:r w:rsidRPr="4EC48F1F">
        <w:rPr>
          <w:rFonts w:ascii="Times New Roman" w:eastAsia="Times New Roman" w:hAnsi="Times New Roman"/>
          <w:lang w:val="pl-PL"/>
        </w:rPr>
        <w:t xml:space="preserve">Treść złożonej oferty musi odpowiadać treści Zapytania Ofertowego oraz </w:t>
      </w:r>
      <w:r w:rsidRPr="4EC48F1F">
        <w:rPr>
          <w:rFonts w:ascii="Times New Roman" w:eastAsia="Times New Roman" w:hAnsi="Times New Roman"/>
          <w:color w:val="000000" w:themeColor="text1"/>
          <w:lang w:val="pl-PL"/>
        </w:rPr>
        <w:t xml:space="preserve">zawierać wszystkie wymagane załączniki. </w:t>
      </w:r>
    </w:p>
    <w:p w14:paraId="7D1A45D3" w14:textId="3942A8C6" w:rsidR="00934929" w:rsidRPr="00D93638" w:rsidRDefault="56DA7918" w:rsidP="008C18A5">
      <w:pPr>
        <w:pStyle w:val="Akapitzlist2"/>
        <w:numPr>
          <w:ilvl w:val="0"/>
          <w:numId w:val="7"/>
        </w:numPr>
        <w:spacing w:after="120" w:line="264" w:lineRule="auto"/>
        <w:contextualSpacing w:val="0"/>
        <w:rPr>
          <w:rFonts w:ascii="Times New Roman" w:eastAsia="Times New Roman" w:hAnsi="Times New Roman"/>
          <w:color w:val="000000" w:themeColor="text1"/>
        </w:rPr>
      </w:pPr>
      <w:r w:rsidRPr="4EC48F1F">
        <w:rPr>
          <w:rFonts w:ascii="Times New Roman" w:eastAsia="Times New Roman" w:hAnsi="Times New Roman"/>
          <w:b/>
          <w:bCs/>
          <w:color w:val="000000" w:themeColor="text1"/>
          <w:lang w:val="pl-PL"/>
        </w:rPr>
        <w:t>Do oferty należy dołączyć:</w:t>
      </w:r>
    </w:p>
    <w:p w14:paraId="49E3BEE3" w14:textId="0ECF4E4C" w:rsidR="00934929" w:rsidRPr="00D93638" w:rsidRDefault="56DA7918" w:rsidP="008C18A5">
      <w:pPr>
        <w:pStyle w:val="Akapitzlist2"/>
        <w:numPr>
          <w:ilvl w:val="1"/>
          <w:numId w:val="7"/>
        </w:numPr>
        <w:spacing w:after="120" w:line="264" w:lineRule="auto"/>
        <w:contextualSpacing w:val="0"/>
        <w:jc w:val="both"/>
        <w:rPr>
          <w:rFonts w:ascii="Times New Roman" w:eastAsia="Times New Roman" w:hAnsi="Times New Roman"/>
          <w:b/>
          <w:bCs/>
        </w:rPr>
      </w:pPr>
      <w:r w:rsidRPr="4EC48F1F">
        <w:rPr>
          <w:rFonts w:ascii="Times New Roman" w:eastAsia="Times New Roman" w:hAnsi="Times New Roman"/>
          <w:lang w:val="pl-PL"/>
        </w:rPr>
        <w:t xml:space="preserve">oświadczenie Wykonawcy o braku powiązań kapitałowych lub osobowych, sporządzone zgodnie z wzorem stanowiącym Załącznik nr </w:t>
      </w:r>
      <w:r w:rsidR="74AF6BB4" w:rsidRPr="4EC48F1F">
        <w:rPr>
          <w:rFonts w:ascii="Times New Roman" w:eastAsia="Times New Roman" w:hAnsi="Times New Roman"/>
          <w:lang w:val="pl-PL"/>
        </w:rPr>
        <w:t>2</w:t>
      </w:r>
      <w:r w:rsidRPr="4EC48F1F">
        <w:rPr>
          <w:rFonts w:ascii="Times New Roman" w:eastAsia="Times New Roman" w:hAnsi="Times New Roman"/>
          <w:lang w:val="pl-PL"/>
        </w:rPr>
        <w:t xml:space="preserve"> do Zapytania Ofertowego,</w:t>
      </w:r>
    </w:p>
    <w:p w14:paraId="0FE5B8F7" w14:textId="1144AA00" w:rsidR="00934929" w:rsidRPr="00D93638" w:rsidRDefault="664FA263" w:rsidP="008C18A5">
      <w:pPr>
        <w:pStyle w:val="Akapitzlist2"/>
        <w:numPr>
          <w:ilvl w:val="1"/>
          <w:numId w:val="7"/>
        </w:numPr>
        <w:spacing w:after="120" w:line="264" w:lineRule="auto"/>
        <w:contextualSpacing w:val="0"/>
        <w:jc w:val="both"/>
        <w:rPr>
          <w:rFonts w:ascii="Times New Roman" w:eastAsia="Times New Roman" w:hAnsi="Times New Roman"/>
          <w:b/>
          <w:bCs/>
        </w:rPr>
      </w:pPr>
      <w:r w:rsidRPr="4EC48F1F">
        <w:rPr>
          <w:rFonts w:ascii="Times New Roman" w:eastAsia="Times New Roman" w:hAnsi="Times New Roman"/>
        </w:rPr>
        <w:t xml:space="preserve">pisemne oświadczenie osoby mogącej dokonać jakościowego zwolnienia produktu wskazanej przez Wykonawcę do realizacji zamówienia potwierdzające posiadane przez nią uprawnienia do zwalniania substancji czynnych na terytorium Unii Europejskiej wraz ze wskazaniem możliwości potwierdzenia przedstawionych w oświadczeniu danych za pośrednictwem ogólnodostępnych rejestrów lub danych udostępnianych przez odpowiednie urzędy, poprzez podanie adresu strony internetowej rejestru lub urzędu lub innego wiarygodnego źródła </w:t>
      </w:r>
      <w:r w:rsidRPr="4EC48F1F">
        <w:rPr>
          <w:rFonts w:ascii="Times New Roman" w:eastAsia="Times New Roman" w:hAnsi="Times New Roman"/>
          <w:u w:val="single"/>
        </w:rPr>
        <w:t xml:space="preserve">(wg wzoru stanowiącego Załącznik nr </w:t>
      </w:r>
      <w:r w:rsidR="075EFCBF" w:rsidRPr="4EC48F1F">
        <w:rPr>
          <w:rFonts w:ascii="Times New Roman" w:eastAsia="Times New Roman" w:hAnsi="Times New Roman"/>
          <w:u w:val="single"/>
        </w:rPr>
        <w:t>3</w:t>
      </w:r>
      <w:r w:rsidRPr="4EC48F1F">
        <w:rPr>
          <w:rFonts w:ascii="Times New Roman" w:eastAsia="Times New Roman" w:hAnsi="Times New Roman"/>
          <w:u w:val="single"/>
        </w:rPr>
        <w:t xml:space="preserve"> do Zapytania ofertowego „Oświadczenie Osoby Wykwalifikowanej”)</w:t>
      </w:r>
      <w:r w:rsidRPr="4EC48F1F">
        <w:rPr>
          <w:rFonts w:ascii="Times New Roman" w:eastAsia="Times New Roman" w:hAnsi="Times New Roman"/>
        </w:rPr>
        <w:t>;</w:t>
      </w:r>
    </w:p>
    <w:p w14:paraId="4CB62C26" w14:textId="7B6672C7" w:rsidR="00934929" w:rsidRPr="00D93638" w:rsidRDefault="664FA263" w:rsidP="008C18A5">
      <w:pPr>
        <w:pStyle w:val="Akapitzlist2"/>
        <w:numPr>
          <w:ilvl w:val="1"/>
          <w:numId w:val="7"/>
        </w:numPr>
        <w:spacing w:after="120" w:line="264" w:lineRule="auto"/>
        <w:contextualSpacing w:val="0"/>
        <w:jc w:val="both"/>
        <w:rPr>
          <w:rFonts w:ascii="Times New Roman" w:eastAsia="Times New Roman" w:hAnsi="Times New Roman"/>
          <w:b/>
          <w:bCs/>
        </w:rPr>
      </w:pPr>
      <w:r w:rsidRPr="4EC48F1F">
        <w:rPr>
          <w:rFonts w:ascii="Times New Roman" w:eastAsia="Times New Roman" w:hAnsi="Times New Roman"/>
          <w:color w:val="000000" w:themeColor="text1"/>
        </w:rPr>
        <w:lastRenderedPageBreak/>
        <w:t xml:space="preserve">dokumenty (lub potwierdzone za zgodność z oryginałem kopie) potwierdzające </w:t>
      </w:r>
      <w:r w:rsidRPr="4EC48F1F">
        <w:rPr>
          <w:rFonts w:ascii="Times New Roman" w:eastAsia="Times New Roman" w:hAnsi="Times New Roman"/>
        </w:rPr>
        <w:t>posiadanie przez Wykonawcę certyfikatu europejskich norm GMP dla produkcji małocząsteczkowych cytotoksycznych związków organicznych jako API lub równoważne, uznawane na terenie Unii Europejskiej;</w:t>
      </w:r>
    </w:p>
    <w:p w14:paraId="33DDB275" w14:textId="55E49050" w:rsidR="00934929" w:rsidRPr="00D93638" w:rsidRDefault="664FA263" w:rsidP="008C18A5">
      <w:pPr>
        <w:pStyle w:val="Akapitzlist2"/>
        <w:numPr>
          <w:ilvl w:val="1"/>
          <w:numId w:val="7"/>
        </w:numPr>
        <w:spacing w:after="120" w:line="264" w:lineRule="auto"/>
        <w:contextualSpacing w:val="0"/>
        <w:jc w:val="both"/>
        <w:rPr>
          <w:rFonts w:ascii="Times New Roman" w:eastAsia="Times New Roman" w:hAnsi="Times New Roman"/>
          <w:b/>
          <w:bCs/>
        </w:rPr>
      </w:pPr>
      <w:r w:rsidRPr="4EC48F1F">
        <w:rPr>
          <w:rFonts w:ascii="Times New Roman" w:eastAsia="Times New Roman" w:hAnsi="Times New Roman"/>
          <w:color w:val="000000" w:themeColor="text1"/>
        </w:rPr>
        <w:t xml:space="preserve">dokumenty (lub potwierdzone za zgodność z oryginałem kopie) potwierdzające </w:t>
      </w:r>
      <w:r w:rsidRPr="4EC48F1F">
        <w:rPr>
          <w:rFonts w:ascii="Times New Roman" w:eastAsia="Times New Roman" w:hAnsi="Times New Roman"/>
        </w:rPr>
        <w:t>posiadanie przez Wykonawcę certyfikatu europejskich ISO 14061 lub równoważne, uznawane na terenie Unii Europejskiej</w:t>
      </w:r>
    </w:p>
    <w:p w14:paraId="79753383" w14:textId="6E19EC9A" w:rsidR="00934929" w:rsidRPr="00D93638" w:rsidRDefault="664FA263" w:rsidP="008C18A5">
      <w:pPr>
        <w:pStyle w:val="Akapitzlist2"/>
        <w:numPr>
          <w:ilvl w:val="1"/>
          <w:numId w:val="7"/>
        </w:numPr>
        <w:spacing w:after="120" w:line="264" w:lineRule="auto"/>
        <w:contextualSpacing w:val="0"/>
        <w:jc w:val="both"/>
        <w:rPr>
          <w:rFonts w:ascii="Times New Roman" w:eastAsia="Times New Roman" w:hAnsi="Times New Roman"/>
          <w:b/>
          <w:bCs/>
        </w:rPr>
      </w:pPr>
      <w:r w:rsidRPr="4EC48F1F">
        <w:rPr>
          <w:rFonts w:ascii="Times New Roman" w:eastAsia="Times New Roman" w:hAnsi="Times New Roman"/>
        </w:rPr>
        <w:t>inne wymagane prawem dokumenty (potwierdzone za zgodność z oryginałem kopie) dotyczące w szczególności wytwarzania, analizowania i przechowywania małocząsteczkowych organicznych związków cytotoksycznych, w tym aktualne zezwolenie na wytwarzanie małocząsteczkowych organicznych związków cytotoksycznych wydane przez Główny Urząd Farmaceutyczny lub inny, właściwy dla kraju siedziby Dostawcy urząd, uznawane przez Unię Europejską, pozwalające</w:t>
      </w:r>
      <w:r w:rsidRPr="4EC48F1F">
        <w:rPr>
          <w:rFonts w:ascii="Times New Roman" w:eastAsia="Times New Roman" w:hAnsi="Times New Roman"/>
          <w:color w:val="000000" w:themeColor="text1"/>
        </w:rPr>
        <w:t xml:space="preserve"> na potwierdzenie spełnienia wymagań określonych przez Zamawiającego w Opisie Przedmiotu Zamówienia.</w:t>
      </w:r>
    </w:p>
    <w:p w14:paraId="04FDD35F" w14:textId="2FBADEE2" w:rsidR="00934929" w:rsidRPr="00D93638" w:rsidRDefault="56DA7918" w:rsidP="008C18A5">
      <w:pPr>
        <w:pStyle w:val="Akapitzlist2"/>
        <w:numPr>
          <w:ilvl w:val="1"/>
          <w:numId w:val="7"/>
        </w:numPr>
        <w:spacing w:line="264" w:lineRule="auto"/>
        <w:jc w:val="both"/>
        <w:rPr>
          <w:b/>
          <w:bCs/>
          <w:lang w:val="pl-PL"/>
        </w:rPr>
      </w:pPr>
      <w:r w:rsidRPr="4EC48F1F">
        <w:rPr>
          <w:rFonts w:ascii="Times New Roman" w:eastAsia="Times New Roman" w:hAnsi="Times New Roman"/>
          <w:lang w:val="pl-PL"/>
        </w:rPr>
        <w:t>pełnomocnictwo do złożenia oferty w oryginale lub uwierzytelnionej kopii,</w:t>
      </w:r>
      <w:r w:rsidR="00EC6420">
        <w:br/>
      </w:r>
      <w:r w:rsidRPr="4EC48F1F">
        <w:rPr>
          <w:rFonts w:ascii="Times New Roman" w:eastAsia="Times New Roman" w:hAnsi="Times New Roman"/>
          <w:lang w:val="pl-PL"/>
        </w:rPr>
        <w:t xml:space="preserve"> w przypadku, kiedy oferta w imieniu Wykonawcy została podpisana przez pełnomocnika,</w:t>
      </w:r>
    </w:p>
    <w:p w14:paraId="734119D0" w14:textId="16865432" w:rsidR="00934929" w:rsidRPr="00D93638" w:rsidRDefault="56DA7918" w:rsidP="008C18A5">
      <w:pPr>
        <w:pStyle w:val="Akapitzlist2"/>
        <w:numPr>
          <w:ilvl w:val="1"/>
          <w:numId w:val="7"/>
        </w:numPr>
        <w:spacing w:after="120" w:line="264" w:lineRule="auto"/>
        <w:contextualSpacing w:val="0"/>
        <w:jc w:val="both"/>
        <w:rPr>
          <w:rFonts w:ascii="Times New Roman" w:eastAsia="Times New Roman" w:hAnsi="Times New Roman"/>
          <w:color w:val="000000" w:themeColor="text1"/>
        </w:rPr>
      </w:pPr>
      <w:r w:rsidRPr="4EC48F1F">
        <w:rPr>
          <w:rFonts w:ascii="Times New Roman" w:eastAsia="Times New Roman" w:hAnsi="Times New Roman"/>
          <w:color w:val="000000" w:themeColor="text1"/>
          <w:lang w:val="pl-PL"/>
        </w:rPr>
        <w:t xml:space="preserve">w przypadku gdy Wykonawca </w:t>
      </w:r>
      <w:r w:rsidRPr="4EC48F1F">
        <w:rPr>
          <w:rFonts w:ascii="Times New Roman" w:eastAsia="Times New Roman" w:hAnsi="Times New Roman"/>
          <w:lang w:val="pl-PL"/>
        </w:rPr>
        <w:t>przekazuje dane osobowe inne niż bezpośrednio jego dotyczące i nie zachodzi wyłączenie stosowania obowiązku informacyjnego, o którym mowa w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str.1), oświadczenie o treści „</w:t>
      </w:r>
      <w:r w:rsidRPr="4EC48F1F">
        <w:rPr>
          <w:rFonts w:ascii="Times New Roman" w:eastAsia="Times New Roman" w:hAnsi="Times New Roman"/>
          <w:color w:val="000000" w:themeColor="text1"/>
          <w:lang w:val="pl-PL"/>
        </w:rPr>
        <w:t xml:space="preserve">Oświadczam, że wypełniłem obowiązki informacyjne przewidziane w art. 13 lub art. 14 </w:t>
      </w:r>
      <w:r w:rsidRPr="4EC48F1F">
        <w:rPr>
          <w:rFonts w:ascii="Times New Roman" w:eastAsia="Times New Roman" w:hAnsi="Times New Roman"/>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4EC48F1F">
        <w:rPr>
          <w:rFonts w:ascii="Times New Roman" w:eastAsia="Times New Roman" w:hAnsi="Times New Roman"/>
          <w:color w:val="000000" w:themeColor="text1"/>
          <w:lang w:val="pl-PL"/>
        </w:rPr>
        <w:t xml:space="preserve">wobec osób fizycznych, </w:t>
      </w:r>
      <w:r w:rsidRPr="4EC48F1F">
        <w:rPr>
          <w:rFonts w:ascii="Times New Roman" w:eastAsia="Times New Roman" w:hAnsi="Times New Roman"/>
          <w:lang w:val="pl-PL"/>
        </w:rPr>
        <w:t>od których dane osobowe bezpośrednio lub pośrednio pozyskałem</w:t>
      </w:r>
      <w:r w:rsidR="5EF531F6" w:rsidRPr="4EC48F1F">
        <w:rPr>
          <w:rFonts w:ascii="Times New Roman" w:eastAsia="Times New Roman" w:hAnsi="Times New Roman"/>
          <w:lang w:val="pl-PL"/>
        </w:rPr>
        <w:t xml:space="preserve"> </w:t>
      </w:r>
      <w:r w:rsidRPr="4EC48F1F">
        <w:rPr>
          <w:rFonts w:ascii="Times New Roman" w:eastAsia="Times New Roman" w:hAnsi="Times New Roman"/>
          <w:color w:val="000000" w:themeColor="text1"/>
          <w:lang w:val="pl-PL"/>
        </w:rPr>
        <w:t>w</w:t>
      </w:r>
      <w:r w:rsidR="6EA35AFA" w:rsidRPr="4EC48F1F">
        <w:rPr>
          <w:rFonts w:ascii="Times New Roman" w:eastAsia="Times New Roman" w:hAnsi="Times New Roman"/>
          <w:color w:val="000000" w:themeColor="text1"/>
          <w:lang w:val="pl-PL"/>
        </w:rPr>
        <w:t xml:space="preserve"> </w:t>
      </w:r>
      <w:r w:rsidRPr="4EC48F1F">
        <w:rPr>
          <w:rFonts w:ascii="Times New Roman" w:eastAsia="Times New Roman" w:hAnsi="Times New Roman"/>
          <w:color w:val="000000" w:themeColor="text1"/>
          <w:lang w:val="pl-PL"/>
        </w:rPr>
        <w:t xml:space="preserve"> celu ubiegania się o udzielenie zamówienia publicznego w niniejszym postępowaniu”</w:t>
      </w:r>
      <w:r w:rsidRPr="4EC48F1F">
        <w:rPr>
          <w:rFonts w:ascii="Times New Roman" w:eastAsia="Times New Roman" w:hAnsi="Times New Roman"/>
          <w:lang w:val="pl-PL"/>
        </w:rPr>
        <w:t>.</w:t>
      </w:r>
    </w:p>
    <w:p w14:paraId="51CA3840" w14:textId="4B04C172" w:rsidR="00934929" w:rsidRPr="00D93638" w:rsidRDefault="56DA7918" w:rsidP="008C18A5">
      <w:pPr>
        <w:pStyle w:val="Akapitzlist2"/>
        <w:numPr>
          <w:ilvl w:val="0"/>
          <w:numId w:val="7"/>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Oferta wraz z załącznikami musi zostać podpisana. Oferta niepodpisana zostanie uznana za nieważną i zostanie odrzucona. Wykonawca może podpisać ofertę podpisem elektronicznym.</w:t>
      </w:r>
    </w:p>
    <w:p w14:paraId="77FE56D4" w14:textId="76535326" w:rsidR="00934929" w:rsidRPr="00D93638" w:rsidRDefault="56DA7918" w:rsidP="008C18A5">
      <w:pPr>
        <w:pStyle w:val="Akapitzlist2"/>
        <w:numPr>
          <w:ilvl w:val="0"/>
          <w:numId w:val="7"/>
        </w:numPr>
        <w:spacing w:after="120" w:line="264" w:lineRule="auto"/>
        <w:contextualSpacing w:val="0"/>
        <w:jc w:val="both"/>
        <w:rPr>
          <w:rFonts w:ascii="Times New Roman" w:eastAsia="Times New Roman" w:hAnsi="Times New Roman"/>
          <w:lang w:val="pl-PL"/>
        </w:rPr>
      </w:pPr>
      <w:r w:rsidRPr="4EC48F1F">
        <w:rPr>
          <w:rFonts w:ascii="Times New Roman" w:eastAsia="Times New Roman" w:hAnsi="Times New Roman"/>
          <w:lang w:val="pl-PL"/>
        </w:rPr>
        <w:t>Ofertę wraz z załącznikami należy złożyć w języku polskim</w:t>
      </w:r>
      <w:r w:rsidR="6DC615DA" w:rsidRPr="4EC48F1F">
        <w:rPr>
          <w:rFonts w:ascii="Times New Roman" w:eastAsia="Times New Roman" w:hAnsi="Times New Roman"/>
          <w:lang w:val="pl-PL"/>
        </w:rPr>
        <w:t>, jednakże na potrzeby niniejszego zapytania Zamawiający dopuszcza złożenie oferty w języku angielskim.</w:t>
      </w:r>
    </w:p>
    <w:p w14:paraId="7FA9410D" w14:textId="679EE14E" w:rsidR="00934929" w:rsidRPr="00D93638" w:rsidRDefault="56DA7918" w:rsidP="008C18A5">
      <w:pPr>
        <w:pStyle w:val="Akapitzlist2"/>
        <w:numPr>
          <w:ilvl w:val="0"/>
          <w:numId w:val="7"/>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Wykonawca przed upływem terminu składania ofert może zmienić lub wycofać złożoną ofertę. </w:t>
      </w:r>
    </w:p>
    <w:p w14:paraId="0C2C6BA4" w14:textId="1E81F148" w:rsidR="00934929" w:rsidRPr="00D93638" w:rsidRDefault="56DA7918" w:rsidP="008C18A5">
      <w:pPr>
        <w:pStyle w:val="Akapitzlist2"/>
        <w:numPr>
          <w:ilvl w:val="0"/>
          <w:numId w:val="7"/>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Zamawiający informuje, że oferty składane w postępowaniu są jawne i podlegają udostępnieniu od chwili ich otwarcia z wyjątkiem informacji stanowiących tajemnicę przedsiębiorstwa. </w:t>
      </w:r>
      <w:r w:rsidRPr="4EC48F1F">
        <w:rPr>
          <w:rFonts w:ascii="Times New Roman" w:eastAsia="Times New Roman" w:hAnsi="Times New Roman"/>
          <w:color w:val="000000" w:themeColor="text1"/>
          <w:lang w:val="pl-PL"/>
        </w:rPr>
        <w:t xml:space="preserve">Elementy oferty, które Wykonawca zamierza zastrzec jako tajemnicę przedsiębiorstwa w rozumieniu art. 11 ust. 4 ustawy z dnia 16 kwietnia 1993 r. </w:t>
      </w:r>
      <w:r w:rsidR="00EC6420">
        <w:br/>
      </w:r>
      <w:r w:rsidRPr="4EC48F1F">
        <w:rPr>
          <w:rFonts w:ascii="Times New Roman" w:eastAsia="Times New Roman" w:hAnsi="Times New Roman"/>
          <w:color w:val="000000" w:themeColor="text1"/>
          <w:lang w:val="pl-PL"/>
        </w:rPr>
        <w:t>o zwalczaniu nieuczciwej konkurencj</w:t>
      </w:r>
      <w:r w:rsidRPr="4EC48F1F">
        <w:rPr>
          <w:rFonts w:ascii="Times New Roman" w:eastAsia="Times New Roman" w:hAnsi="Times New Roman"/>
          <w:lang w:val="pl-PL"/>
        </w:rPr>
        <w:t>i (Dz.U. z 2020 r. poz. 1913 ze zm.) p</w:t>
      </w:r>
      <w:r w:rsidRPr="4EC48F1F">
        <w:rPr>
          <w:rFonts w:ascii="Times New Roman" w:eastAsia="Times New Roman" w:hAnsi="Times New Roman"/>
          <w:color w:val="000000" w:themeColor="text1"/>
          <w:lang w:val="pl-PL"/>
        </w:rPr>
        <w:t xml:space="preserve">owinny zostać opisane „tajemnica przedsiębiorstwa”.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w:t>
      </w:r>
      <w:r w:rsidRPr="4EC48F1F">
        <w:rPr>
          <w:rFonts w:ascii="Times New Roman" w:eastAsia="Times New Roman" w:hAnsi="Times New Roman"/>
          <w:color w:val="000000" w:themeColor="text1"/>
          <w:lang w:val="pl-PL"/>
        </w:rPr>
        <w:lastRenderedPageBreak/>
        <w:t>jako niepodlegającą ochronie i niestanowiącą tajemnicy przedsiębiorstwa w rozumieniu ustawy o zwalczaniu nieuczciwej konkurencji. Wykonawca nie może zastrzec danych dotyczących elementów ceny, nazwy Wykonawcy oraz jego siedziby.</w:t>
      </w:r>
    </w:p>
    <w:p w14:paraId="517C44D7" w14:textId="642E3029" w:rsidR="00934929" w:rsidRPr="00D93638" w:rsidRDefault="56DA7918" w:rsidP="008C18A5">
      <w:pPr>
        <w:pStyle w:val="Akapitzlist2"/>
        <w:numPr>
          <w:ilvl w:val="0"/>
          <w:numId w:val="7"/>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Wykonawca ponosi wszelkie koszty związane z przygotowaniem i złożeniem oferty</w:t>
      </w:r>
      <w:r w:rsidR="66B41990" w:rsidRPr="4EC48F1F">
        <w:rPr>
          <w:rFonts w:ascii="Times New Roman" w:eastAsia="Times New Roman" w:hAnsi="Times New Roman"/>
          <w:lang w:val="pl-PL"/>
        </w:rPr>
        <w:t xml:space="preserve">. </w:t>
      </w:r>
    </w:p>
    <w:p w14:paraId="637646CA" w14:textId="77777777" w:rsidR="000947E7" w:rsidRPr="00D93638" w:rsidRDefault="000947E7" w:rsidP="00C04D36">
      <w:pPr>
        <w:pStyle w:val="NormalnyWeb"/>
        <w:spacing w:before="0" w:beforeAutospacing="0" w:after="120" w:afterAutospacing="0" w:line="264" w:lineRule="auto"/>
        <w:rPr>
          <w:sz w:val="22"/>
          <w:szCs w:val="22"/>
        </w:rPr>
      </w:pPr>
    </w:p>
    <w:p w14:paraId="1BF65374" w14:textId="4C572541" w:rsidR="00C91947" w:rsidRPr="00D93638" w:rsidRDefault="66B41990" w:rsidP="008C18A5">
      <w:pPr>
        <w:pStyle w:val="Akapitzlist1"/>
        <w:numPr>
          <w:ilvl w:val="0"/>
          <w:numId w:val="9"/>
        </w:numPr>
        <w:spacing w:after="120" w:line="264" w:lineRule="auto"/>
        <w:ind w:left="284" w:hanging="426"/>
        <w:contextualSpacing w:val="0"/>
        <w:jc w:val="both"/>
        <w:rPr>
          <w:b/>
          <w:bCs/>
        </w:rPr>
      </w:pPr>
      <w:r w:rsidRPr="4EC48F1F">
        <w:rPr>
          <w:b/>
          <w:bCs/>
        </w:rPr>
        <w:t>Sposób składania ofert.</w:t>
      </w:r>
    </w:p>
    <w:p w14:paraId="027256CD" w14:textId="3B9CF760" w:rsidR="00C91947" w:rsidRPr="00D93638" w:rsidRDefault="66B41990" w:rsidP="008C18A5">
      <w:pPr>
        <w:pStyle w:val="Akapitzlist2"/>
        <w:numPr>
          <w:ilvl w:val="0"/>
          <w:numId w:val="6"/>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Ofertę należy złożyć pocztą elektroniczną na adres e-mail Zamawiającego: </w:t>
      </w:r>
      <w:hyperlink r:id="rId14">
        <w:r w:rsidRPr="4EC48F1F">
          <w:rPr>
            <w:rStyle w:val="Hipercze"/>
            <w:rFonts w:ascii="Times New Roman" w:eastAsia="Times New Roman" w:hAnsi="Times New Roman"/>
            <w:lang w:val="pl-PL"/>
          </w:rPr>
          <w:t>oferty@wpdpharmaceuticals.com</w:t>
        </w:r>
      </w:hyperlink>
      <w:r w:rsidRPr="4EC48F1F">
        <w:rPr>
          <w:rFonts w:ascii="Times New Roman" w:eastAsia="Times New Roman" w:hAnsi="Times New Roman"/>
          <w:lang w:val="pl-PL"/>
        </w:rPr>
        <w:t xml:space="preserve"> lub poprzez Bazę Konkurencyjności pod adresem </w:t>
      </w:r>
      <w:hyperlink r:id="rId15">
        <w:r w:rsidRPr="4EC48F1F">
          <w:rPr>
            <w:rStyle w:val="Hipercze"/>
            <w:rFonts w:ascii="Times New Roman" w:eastAsia="Times New Roman" w:hAnsi="Times New Roman"/>
            <w:lang w:val="pl-PL"/>
          </w:rPr>
          <w:t>https://bazakonkurencyjnosci.funduszeeuropejskie.gov.pl/</w:t>
        </w:r>
      </w:hyperlink>
      <w:r w:rsidRPr="4EC48F1F">
        <w:rPr>
          <w:rFonts w:ascii="Times New Roman" w:eastAsia="Times New Roman" w:hAnsi="Times New Roman"/>
          <w:lang w:val="pl-PL"/>
        </w:rPr>
        <w:t>.</w:t>
      </w:r>
    </w:p>
    <w:p w14:paraId="317AAC0B" w14:textId="5D00E229" w:rsidR="00C91947" w:rsidRPr="00D93638" w:rsidRDefault="66B41990" w:rsidP="008C18A5">
      <w:pPr>
        <w:pStyle w:val="Akapitzlist2"/>
        <w:numPr>
          <w:ilvl w:val="0"/>
          <w:numId w:val="6"/>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Wykonawca może złożyć tylko jedną ofertę.  Złożenie większej ilości ofert przez jednego Wykonawcę spowoduje ich odrzucenie.</w:t>
      </w:r>
    </w:p>
    <w:p w14:paraId="04C1CCDA" w14:textId="486B1899" w:rsidR="00C91947" w:rsidRPr="00D93638" w:rsidRDefault="00C91947" w:rsidP="4EC48F1F">
      <w:pPr>
        <w:pStyle w:val="Akapitzlist1"/>
        <w:spacing w:after="120" w:line="264" w:lineRule="auto"/>
        <w:ind w:left="0"/>
        <w:contextualSpacing w:val="0"/>
        <w:jc w:val="both"/>
        <w:rPr>
          <w:b/>
          <w:bCs/>
        </w:rPr>
      </w:pPr>
    </w:p>
    <w:p w14:paraId="066565E5" w14:textId="6882CDC5" w:rsidR="00AD320E" w:rsidRPr="00D93638" w:rsidRDefault="66B41990" w:rsidP="008C18A5">
      <w:pPr>
        <w:pStyle w:val="Akapitzlist1"/>
        <w:numPr>
          <w:ilvl w:val="0"/>
          <w:numId w:val="9"/>
        </w:numPr>
        <w:spacing w:after="120" w:line="264" w:lineRule="auto"/>
        <w:ind w:left="284" w:hanging="426"/>
        <w:contextualSpacing w:val="0"/>
        <w:jc w:val="both"/>
        <w:rPr>
          <w:b/>
          <w:bCs/>
        </w:rPr>
      </w:pPr>
      <w:r w:rsidRPr="4EC48F1F">
        <w:rPr>
          <w:b/>
          <w:bCs/>
        </w:rPr>
        <w:t>Termin składania ofert.</w:t>
      </w:r>
    </w:p>
    <w:p w14:paraId="5331260B" w14:textId="038CD883" w:rsidR="00AD320E" w:rsidRPr="00D93638" w:rsidRDefault="66B41990" w:rsidP="008C18A5">
      <w:pPr>
        <w:pStyle w:val="Akapitzlist2"/>
        <w:numPr>
          <w:ilvl w:val="0"/>
          <w:numId w:val="5"/>
        </w:numPr>
        <w:spacing w:after="120" w:line="264" w:lineRule="auto"/>
        <w:contextualSpacing w:val="0"/>
        <w:jc w:val="both"/>
        <w:rPr>
          <w:rFonts w:ascii="Times New Roman" w:eastAsia="Times New Roman" w:hAnsi="Times New Roman"/>
        </w:rPr>
      </w:pPr>
      <w:r w:rsidRPr="6CA03492">
        <w:rPr>
          <w:rFonts w:ascii="Times New Roman" w:eastAsia="Times New Roman" w:hAnsi="Times New Roman"/>
          <w:lang w:val="pl-PL"/>
        </w:rPr>
        <w:t xml:space="preserve">Termin składania ofert upływa dnia </w:t>
      </w:r>
      <w:r w:rsidR="0D80A876" w:rsidRPr="6CA03492">
        <w:rPr>
          <w:rFonts w:ascii="Times New Roman" w:eastAsia="Times New Roman" w:hAnsi="Times New Roman"/>
          <w:b/>
          <w:bCs/>
          <w:lang w:val="pl-PL"/>
        </w:rPr>
        <w:t>1</w:t>
      </w:r>
      <w:r w:rsidR="7BE4C1BA" w:rsidRPr="6CA03492">
        <w:rPr>
          <w:rFonts w:ascii="Times New Roman" w:eastAsia="Times New Roman" w:hAnsi="Times New Roman"/>
          <w:b/>
          <w:bCs/>
          <w:lang w:val="pl-PL"/>
        </w:rPr>
        <w:t>0</w:t>
      </w:r>
      <w:r w:rsidR="0D80A876" w:rsidRPr="6CA03492">
        <w:rPr>
          <w:rFonts w:ascii="Times New Roman" w:eastAsia="Times New Roman" w:hAnsi="Times New Roman"/>
          <w:b/>
          <w:bCs/>
          <w:lang w:val="pl-PL"/>
        </w:rPr>
        <w:t>.08.</w:t>
      </w:r>
      <w:r w:rsidRPr="6CA03492">
        <w:rPr>
          <w:rFonts w:ascii="Times New Roman" w:eastAsia="Times New Roman" w:hAnsi="Times New Roman"/>
          <w:b/>
          <w:bCs/>
          <w:color w:val="000000" w:themeColor="text1"/>
          <w:lang w:val="pl-PL"/>
        </w:rPr>
        <w:t>2021</w:t>
      </w:r>
      <w:r w:rsidRPr="6CA03492">
        <w:rPr>
          <w:rFonts w:ascii="Times New Roman" w:eastAsia="Times New Roman" w:hAnsi="Times New Roman"/>
          <w:color w:val="000000" w:themeColor="text1"/>
          <w:lang w:val="pl-PL"/>
        </w:rPr>
        <w:t xml:space="preserve"> </w:t>
      </w:r>
      <w:r w:rsidRPr="6CA03492">
        <w:rPr>
          <w:rFonts w:ascii="Times New Roman" w:eastAsia="Times New Roman" w:hAnsi="Times New Roman"/>
          <w:lang w:val="pl-PL"/>
        </w:rPr>
        <w:t xml:space="preserve">r., o godz. </w:t>
      </w:r>
      <w:r w:rsidRPr="6CA03492">
        <w:rPr>
          <w:rFonts w:ascii="Times New Roman" w:eastAsia="Times New Roman" w:hAnsi="Times New Roman"/>
          <w:b/>
          <w:bCs/>
          <w:lang w:val="pl-PL"/>
        </w:rPr>
        <w:t>23.59</w:t>
      </w:r>
      <w:r w:rsidRPr="6CA03492">
        <w:rPr>
          <w:rFonts w:ascii="Times New Roman" w:eastAsia="Times New Roman" w:hAnsi="Times New Roman"/>
          <w:lang w:val="pl-PL"/>
        </w:rPr>
        <w:t xml:space="preserve"> </w:t>
      </w:r>
    </w:p>
    <w:p w14:paraId="5683F779" w14:textId="26BA1F9A" w:rsidR="00AD320E" w:rsidRPr="00D93638" w:rsidRDefault="66B41990" w:rsidP="008C18A5">
      <w:pPr>
        <w:pStyle w:val="Akapitzlist2"/>
        <w:numPr>
          <w:ilvl w:val="0"/>
          <w:numId w:val="5"/>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 xml:space="preserve">Za dzień złożenia oferty uznaje się termin wpływu oferty na adres e-mail Zamawiającego lub na skrzynkę Bazy Konkurencyjności. </w:t>
      </w:r>
    </w:p>
    <w:p w14:paraId="713A64E6" w14:textId="57B89CD8" w:rsidR="00AD320E" w:rsidRPr="00D93638" w:rsidRDefault="66B41990" w:rsidP="008C18A5">
      <w:pPr>
        <w:pStyle w:val="Akapitzlist2"/>
        <w:numPr>
          <w:ilvl w:val="0"/>
          <w:numId w:val="5"/>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Oferty złożone po terminie składania ofert nie będą rozpatrywane.</w:t>
      </w:r>
    </w:p>
    <w:p w14:paraId="2B9E8D02" w14:textId="7F430A13" w:rsidR="00AD320E" w:rsidRPr="00D93638" w:rsidRDefault="66B41990" w:rsidP="008C18A5">
      <w:pPr>
        <w:pStyle w:val="Akapitzlist2"/>
        <w:numPr>
          <w:ilvl w:val="0"/>
          <w:numId w:val="5"/>
        </w:numPr>
        <w:spacing w:after="120" w:line="264" w:lineRule="auto"/>
        <w:contextualSpacing w:val="0"/>
        <w:jc w:val="both"/>
        <w:rPr>
          <w:rFonts w:ascii="Times New Roman" w:eastAsia="Times New Roman" w:hAnsi="Times New Roman"/>
        </w:rPr>
      </w:pPr>
      <w:r w:rsidRPr="4EC48F1F">
        <w:rPr>
          <w:rFonts w:ascii="Times New Roman" w:eastAsia="Times New Roman" w:hAnsi="Times New Roman"/>
          <w:lang w:val="pl-PL"/>
        </w:rPr>
        <w:t>Zamawiający zastrzega sobie możliwość wydłużenia terminu składania ofert.</w:t>
      </w:r>
      <w:r w:rsidR="00AD320E">
        <w:br/>
      </w:r>
      <w:r w:rsidRPr="4EC48F1F">
        <w:rPr>
          <w:rFonts w:ascii="Times New Roman" w:eastAsia="Times New Roman" w:hAnsi="Times New Roman"/>
          <w:lang w:val="pl-PL"/>
        </w:rPr>
        <w:t xml:space="preserve"> W takim przypadku Zamawiający każdorazowo zamieści stosowną informację w miejscu publikacji Zapytania Ofertowego </w:t>
      </w:r>
      <w:r w:rsidRPr="4EC48F1F">
        <w:rPr>
          <w:rFonts w:ascii="Times New Roman" w:eastAsia="Times New Roman" w:hAnsi="Times New Roman"/>
          <w:b/>
          <w:bCs/>
          <w:lang w:val="pl-PL"/>
        </w:rPr>
        <w:t>Nr 01/WPD108/2021</w:t>
      </w:r>
      <w:r w:rsidRPr="4EC48F1F">
        <w:rPr>
          <w:rFonts w:ascii="Times New Roman" w:eastAsia="Times New Roman" w:hAnsi="Times New Roman"/>
          <w:lang w:val="pl-PL"/>
        </w:rPr>
        <w:t>, tj.: w Bazie Konkurencyjności pod adresem</w:t>
      </w:r>
    </w:p>
    <w:p w14:paraId="3094BA8A" w14:textId="255EEB8C" w:rsidR="00AD320E" w:rsidRPr="00D93638" w:rsidRDefault="00840B7C" w:rsidP="4EC48F1F">
      <w:pPr>
        <w:spacing w:after="120" w:line="264" w:lineRule="auto"/>
        <w:ind w:firstLine="708"/>
        <w:jc w:val="both"/>
        <w:rPr>
          <w:sz w:val="22"/>
          <w:szCs w:val="22"/>
        </w:rPr>
      </w:pPr>
      <w:hyperlink r:id="rId16">
        <w:r w:rsidR="66B41990" w:rsidRPr="4EC48F1F">
          <w:rPr>
            <w:rStyle w:val="Hipercze"/>
            <w:sz w:val="22"/>
            <w:szCs w:val="22"/>
          </w:rPr>
          <w:t>https://bazakonkurencyjnosci.funduszeeuropejskie.gov.pl/</w:t>
        </w:r>
      </w:hyperlink>
      <w:r w:rsidR="66B41990" w:rsidRPr="4EC48F1F">
        <w:rPr>
          <w:sz w:val="22"/>
          <w:szCs w:val="22"/>
        </w:rPr>
        <w:t xml:space="preserve"> oraz na stronie </w:t>
      </w:r>
      <w:r w:rsidR="00AD320E">
        <w:tab/>
      </w:r>
    </w:p>
    <w:p w14:paraId="690872E2" w14:textId="1270E6BA" w:rsidR="00AD320E" w:rsidRPr="00D93638" w:rsidRDefault="66B41990" w:rsidP="4EC48F1F">
      <w:pPr>
        <w:spacing w:after="120" w:line="264" w:lineRule="auto"/>
        <w:ind w:firstLine="708"/>
        <w:jc w:val="both"/>
        <w:rPr>
          <w:sz w:val="22"/>
          <w:szCs w:val="22"/>
        </w:rPr>
      </w:pPr>
      <w:r w:rsidRPr="4EC48F1F">
        <w:rPr>
          <w:sz w:val="22"/>
          <w:szCs w:val="22"/>
        </w:rPr>
        <w:t xml:space="preserve">Zamawiającego pod adresem </w:t>
      </w:r>
      <w:hyperlink r:id="rId17">
        <w:r w:rsidRPr="4EC48F1F">
          <w:rPr>
            <w:rStyle w:val="Hipercze"/>
            <w:sz w:val="22"/>
            <w:szCs w:val="22"/>
          </w:rPr>
          <w:t>www.wpdpharmaceuticals.pl</w:t>
        </w:r>
      </w:hyperlink>
    </w:p>
    <w:p w14:paraId="100C9AE3" w14:textId="77777777" w:rsidR="00DB5FA4" w:rsidRPr="00D93638" w:rsidRDefault="00DB5FA4" w:rsidP="00770941">
      <w:pPr>
        <w:pStyle w:val="Akapitzlist1"/>
        <w:spacing w:after="120" w:line="264" w:lineRule="auto"/>
        <w:ind w:left="284"/>
        <w:contextualSpacing w:val="0"/>
        <w:jc w:val="both"/>
        <w:rPr>
          <w:b/>
          <w:sz w:val="22"/>
          <w:szCs w:val="22"/>
        </w:rPr>
      </w:pPr>
    </w:p>
    <w:p w14:paraId="4E9EABBD" w14:textId="77777777" w:rsidR="00C91947" w:rsidRPr="00D93638" w:rsidRDefault="00890159" w:rsidP="008C18A5">
      <w:pPr>
        <w:pStyle w:val="Akapitzlist1"/>
        <w:numPr>
          <w:ilvl w:val="0"/>
          <w:numId w:val="9"/>
        </w:numPr>
        <w:spacing w:after="120" w:line="264" w:lineRule="auto"/>
        <w:ind w:left="284" w:hanging="426"/>
        <w:contextualSpacing w:val="0"/>
        <w:jc w:val="both"/>
        <w:rPr>
          <w:b/>
          <w:bCs/>
          <w:sz w:val="22"/>
          <w:szCs w:val="22"/>
        </w:rPr>
      </w:pPr>
      <w:r w:rsidRPr="4EC48F1F">
        <w:rPr>
          <w:b/>
          <w:bCs/>
          <w:sz w:val="22"/>
          <w:szCs w:val="22"/>
        </w:rPr>
        <w:t>Termin związania ofertą.</w:t>
      </w:r>
    </w:p>
    <w:p w14:paraId="382F511F" w14:textId="77777777" w:rsidR="004027C1" w:rsidRPr="00F63E1F" w:rsidRDefault="00890159" w:rsidP="008C18A5">
      <w:pPr>
        <w:numPr>
          <w:ilvl w:val="3"/>
          <w:numId w:val="17"/>
        </w:numPr>
        <w:spacing w:after="120" w:line="264" w:lineRule="auto"/>
        <w:jc w:val="both"/>
        <w:rPr>
          <w:sz w:val="22"/>
          <w:szCs w:val="22"/>
        </w:rPr>
      </w:pPr>
      <w:r w:rsidRPr="4EC48F1F">
        <w:rPr>
          <w:sz w:val="22"/>
          <w:szCs w:val="22"/>
        </w:rPr>
        <w:t>Wykonawca pozostaje związany</w:t>
      </w:r>
      <w:r w:rsidR="00942DF0" w:rsidRPr="4EC48F1F">
        <w:rPr>
          <w:sz w:val="22"/>
          <w:szCs w:val="22"/>
        </w:rPr>
        <w:t xml:space="preserve"> ofertą przez </w:t>
      </w:r>
      <w:r w:rsidR="00942DF0" w:rsidRPr="4EC48F1F">
        <w:rPr>
          <w:color w:val="000000" w:themeColor="text1"/>
          <w:sz w:val="22"/>
          <w:szCs w:val="22"/>
        </w:rPr>
        <w:t>okres</w:t>
      </w:r>
      <w:r w:rsidR="00F02BE1" w:rsidRPr="4EC48F1F">
        <w:rPr>
          <w:sz w:val="22"/>
          <w:szCs w:val="22"/>
        </w:rPr>
        <w:t xml:space="preserve"> </w:t>
      </w:r>
      <w:r w:rsidR="009700CA" w:rsidRPr="4EC48F1F">
        <w:rPr>
          <w:sz w:val="22"/>
          <w:szCs w:val="22"/>
        </w:rPr>
        <w:t xml:space="preserve">60 </w:t>
      </w:r>
      <w:r w:rsidRPr="4EC48F1F">
        <w:rPr>
          <w:sz w:val="22"/>
          <w:szCs w:val="22"/>
        </w:rPr>
        <w:t xml:space="preserve">dni począwszy od dnia upływu </w:t>
      </w:r>
      <w:r w:rsidR="00EA1FB0" w:rsidRPr="4EC48F1F">
        <w:rPr>
          <w:sz w:val="22"/>
          <w:szCs w:val="22"/>
        </w:rPr>
        <w:t xml:space="preserve">terminu </w:t>
      </w:r>
      <w:r w:rsidRPr="4EC48F1F">
        <w:rPr>
          <w:sz w:val="22"/>
          <w:szCs w:val="22"/>
        </w:rPr>
        <w:t>składania ofert</w:t>
      </w:r>
      <w:r w:rsidR="008B22A0" w:rsidRPr="4EC48F1F">
        <w:rPr>
          <w:sz w:val="22"/>
          <w:szCs w:val="22"/>
        </w:rPr>
        <w:t>.</w:t>
      </w:r>
      <w:r w:rsidR="002A3E3A" w:rsidRPr="4EC48F1F">
        <w:rPr>
          <w:sz w:val="22"/>
          <w:szCs w:val="22"/>
        </w:rPr>
        <w:t xml:space="preserve"> </w:t>
      </w:r>
    </w:p>
    <w:p w14:paraId="48FE8C71" w14:textId="115DF9AF" w:rsidR="004027C1" w:rsidRDefault="004027C1" w:rsidP="008C18A5">
      <w:pPr>
        <w:numPr>
          <w:ilvl w:val="3"/>
          <w:numId w:val="17"/>
        </w:numPr>
        <w:spacing w:after="120" w:line="264" w:lineRule="auto"/>
        <w:jc w:val="both"/>
        <w:rPr>
          <w:sz w:val="22"/>
          <w:szCs w:val="22"/>
        </w:rPr>
      </w:pPr>
      <w:r w:rsidRPr="4EC48F1F">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br/>
      </w:r>
      <w:r w:rsidRPr="4EC48F1F">
        <w:rPr>
          <w:sz w:val="22"/>
          <w:szCs w:val="22"/>
        </w:rPr>
        <w:t>o oznaczony okres, nie dłuższy jednak niż 60 dni</w:t>
      </w:r>
      <w:r w:rsidR="1131093D" w:rsidRPr="4EC48F1F">
        <w:rPr>
          <w:sz w:val="22"/>
          <w:szCs w:val="22"/>
        </w:rPr>
        <w:t>.</w:t>
      </w:r>
    </w:p>
    <w:p w14:paraId="00D55A2E" w14:textId="77777777" w:rsidR="00C91947" w:rsidRPr="00D93638" w:rsidRDefault="00C91947" w:rsidP="00770941">
      <w:pPr>
        <w:spacing w:after="120" w:line="264" w:lineRule="auto"/>
        <w:ind w:left="993"/>
        <w:jc w:val="both"/>
        <w:rPr>
          <w:sz w:val="22"/>
          <w:szCs w:val="22"/>
        </w:rPr>
      </w:pPr>
    </w:p>
    <w:p w14:paraId="13F13450" w14:textId="77777777" w:rsidR="007A68CB" w:rsidRPr="00D93638" w:rsidRDefault="007A68CB" w:rsidP="008C18A5">
      <w:pPr>
        <w:pStyle w:val="Nagwek1"/>
        <w:numPr>
          <w:ilvl w:val="0"/>
          <w:numId w:val="9"/>
        </w:numPr>
        <w:spacing w:before="0" w:after="120" w:line="264" w:lineRule="auto"/>
        <w:jc w:val="both"/>
        <w:rPr>
          <w:sz w:val="22"/>
          <w:szCs w:val="22"/>
          <w:u w:val="none"/>
        </w:rPr>
      </w:pPr>
      <w:bookmarkStart w:id="0" w:name="_Toc458084639"/>
      <w:r w:rsidRPr="4EC48F1F">
        <w:rPr>
          <w:sz w:val="22"/>
          <w:szCs w:val="22"/>
          <w:u w:val="none"/>
        </w:rPr>
        <w:t>Sposób</w:t>
      </w:r>
      <w:r w:rsidR="00EA1FB0" w:rsidRPr="4EC48F1F">
        <w:rPr>
          <w:sz w:val="22"/>
          <w:szCs w:val="22"/>
          <w:u w:val="none"/>
        </w:rPr>
        <w:t>,</w:t>
      </w:r>
      <w:r w:rsidRPr="4EC48F1F">
        <w:rPr>
          <w:sz w:val="22"/>
          <w:szCs w:val="22"/>
          <w:u w:val="none"/>
        </w:rPr>
        <w:t xml:space="preserve"> zakres oraz osoby upr</w:t>
      </w:r>
      <w:r w:rsidR="00EA1FB0" w:rsidRPr="4EC48F1F">
        <w:rPr>
          <w:sz w:val="22"/>
          <w:szCs w:val="22"/>
          <w:u w:val="none"/>
        </w:rPr>
        <w:t>awnione do porozumiewania się z </w:t>
      </w:r>
      <w:r w:rsidRPr="4EC48F1F">
        <w:rPr>
          <w:sz w:val="22"/>
          <w:szCs w:val="22"/>
          <w:u w:val="none"/>
        </w:rPr>
        <w:t>Wykonawcami</w:t>
      </w:r>
      <w:bookmarkEnd w:id="0"/>
      <w:r w:rsidR="00EA1FB0" w:rsidRPr="4EC48F1F">
        <w:rPr>
          <w:sz w:val="22"/>
          <w:szCs w:val="22"/>
          <w:u w:val="none"/>
        </w:rPr>
        <w:t>.</w:t>
      </w:r>
    </w:p>
    <w:p w14:paraId="3E9E0FD2" w14:textId="2834E56B" w:rsidR="75670053" w:rsidRDefault="75670053" w:rsidP="008C18A5">
      <w:pPr>
        <w:pStyle w:val="Akapitzlist1"/>
        <w:numPr>
          <w:ilvl w:val="0"/>
          <w:numId w:val="11"/>
        </w:numPr>
        <w:spacing w:after="120" w:line="264" w:lineRule="auto"/>
        <w:ind w:left="567" w:hanging="284"/>
        <w:jc w:val="both"/>
        <w:rPr>
          <w:sz w:val="22"/>
          <w:szCs w:val="22"/>
          <w:u w:val="single"/>
        </w:rPr>
      </w:pPr>
      <w:r w:rsidRPr="4EC48F1F">
        <w:rPr>
          <w:sz w:val="22"/>
          <w:szCs w:val="22"/>
        </w:rPr>
        <w:t>Komunikacja między Zamawiającym a Wykonawcami odbywa się przy użyciu środków komunikacji elektronicznej na adres e-mail Zamawiającego wskazany w rozdz.</w:t>
      </w:r>
      <w:r>
        <w:br/>
      </w:r>
      <w:r w:rsidRPr="4EC48F1F">
        <w:rPr>
          <w:sz w:val="22"/>
          <w:szCs w:val="22"/>
        </w:rPr>
        <w:t xml:space="preserve"> I Zapytania Ofertowego (</w:t>
      </w:r>
      <w:hyperlink r:id="rId18">
        <w:r w:rsidRPr="4EC48F1F">
          <w:rPr>
            <w:rStyle w:val="Hipercze"/>
            <w:sz w:val="22"/>
            <w:szCs w:val="22"/>
          </w:rPr>
          <w:t>oferty@wpdpharmaceuticals.com</w:t>
        </w:r>
      </w:hyperlink>
      <w:r w:rsidRPr="4EC48F1F">
        <w:rPr>
          <w:color w:val="000000" w:themeColor="text1"/>
          <w:sz w:val="22"/>
          <w:szCs w:val="22"/>
          <w:u w:val="single"/>
        </w:rPr>
        <w:t xml:space="preserve">) </w:t>
      </w:r>
      <w:r w:rsidRPr="4EC48F1F">
        <w:rPr>
          <w:sz w:val="22"/>
          <w:szCs w:val="22"/>
        </w:rPr>
        <w:t>lub poprzez Bazę Konkurencyjności (</w:t>
      </w:r>
      <w:hyperlink r:id="rId19">
        <w:r w:rsidRPr="4EC48F1F">
          <w:rPr>
            <w:rStyle w:val="Hipercze"/>
            <w:sz w:val="22"/>
            <w:szCs w:val="22"/>
          </w:rPr>
          <w:t>https://bazakonkurencyjnosci.funduszeeuropejskie.gov.pl/</w:t>
        </w:r>
      </w:hyperlink>
      <w:r w:rsidRPr="4EC48F1F">
        <w:rPr>
          <w:sz w:val="22"/>
          <w:szCs w:val="22"/>
        </w:rPr>
        <w:t>)</w:t>
      </w:r>
    </w:p>
    <w:p w14:paraId="56340421" w14:textId="508AAA9F" w:rsidR="00B827DC" w:rsidRDefault="00B827DC" w:rsidP="008C18A5">
      <w:pPr>
        <w:pStyle w:val="Akapitzlist1"/>
        <w:numPr>
          <w:ilvl w:val="0"/>
          <w:numId w:val="11"/>
        </w:numPr>
        <w:spacing w:after="120" w:line="264" w:lineRule="auto"/>
        <w:ind w:left="567" w:hanging="284"/>
        <w:jc w:val="both"/>
        <w:rPr>
          <w:color w:val="000000" w:themeColor="text1"/>
          <w:sz w:val="22"/>
          <w:szCs w:val="22"/>
        </w:rPr>
      </w:pPr>
      <w:r w:rsidRPr="4EC48F1F">
        <w:rPr>
          <w:color w:val="000000" w:themeColor="text1"/>
          <w:sz w:val="22"/>
          <w:szCs w:val="22"/>
        </w:rPr>
        <w:t>Wykonawca, w celu uzyskania Szczegółowego Opisu Przedmiotu Zamówienia zobowiązany jest do podpisania i przesłania na adres</w:t>
      </w:r>
      <w:r w:rsidR="00DB5FA4" w:rsidRPr="4EC48F1F">
        <w:rPr>
          <w:color w:val="000000" w:themeColor="text1"/>
          <w:sz w:val="22"/>
          <w:szCs w:val="22"/>
        </w:rPr>
        <w:t xml:space="preserve"> e-mail</w:t>
      </w:r>
      <w:r w:rsidRPr="4EC48F1F">
        <w:rPr>
          <w:color w:val="000000" w:themeColor="text1"/>
          <w:sz w:val="22"/>
          <w:szCs w:val="22"/>
        </w:rPr>
        <w:t>:</w:t>
      </w:r>
      <w:r w:rsidR="00DB5FA4" w:rsidRPr="4EC48F1F">
        <w:rPr>
          <w:color w:val="000000" w:themeColor="text1"/>
          <w:sz w:val="22"/>
          <w:szCs w:val="22"/>
        </w:rPr>
        <w:t xml:space="preserve"> </w:t>
      </w:r>
      <w:hyperlink r:id="rId20">
        <w:r w:rsidR="00701195" w:rsidRPr="4EC48F1F">
          <w:rPr>
            <w:rStyle w:val="Hipercze"/>
            <w:sz w:val="22"/>
            <w:szCs w:val="22"/>
          </w:rPr>
          <w:t>oferty@wpdpharmaceuticals.com</w:t>
        </w:r>
      </w:hyperlink>
      <w:r w:rsidR="00E81F69" w:rsidRPr="4EC48F1F">
        <w:rPr>
          <w:color w:val="000000" w:themeColor="text1"/>
          <w:sz w:val="22"/>
          <w:szCs w:val="22"/>
        </w:rPr>
        <w:t xml:space="preserve"> </w:t>
      </w:r>
      <w:r w:rsidRPr="4EC48F1F">
        <w:rPr>
          <w:color w:val="000000" w:themeColor="text1"/>
          <w:sz w:val="22"/>
          <w:szCs w:val="22"/>
        </w:rPr>
        <w:t>umowy o poufności</w:t>
      </w:r>
      <w:r w:rsidR="6D0226C6" w:rsidRPr="4EC48F1F">
        <w:rPr>
          <w:color w:val="000000" w:themeColor="text1"/>
          <w:sz w:val="22"/>
          <w:szCs w:val="22"/>
        </w:rPr>
        <w:t xml:space="preserve"> - załącznik nr 4</w:t>
      </w:r>
      <w:r w:rsidR="4A7C49C4" w:rsidRPr="4EC48F1F">
        <w:rPr>
          <w:color w:val="000000" w:themeColor="text1"/>
          <w:sz w:val="22"/>
          <w:szCs w:val="22"/>
        </w:rPr>
        <w:t>.</w:t>
      </w:r>
      <w:r w:rsidR="3617B703" w:rsidRPr="4EC48F1F">
        <w:rPr>
          <w:color w:val="000000" w:themeColor="text1"/>
          <w:sz w:val="22"/>
          <w:szCs w:val="22"/>
        </w:rPr>
        <w:t xml:space="preserve"> </w:t>
      </w:r>
      <w:r w:rsidRPr="4EC48F1F">
        <w:rPr>
          <w:color w:val="000000" w:themeColor="text1"/>
          <w:sz w:val="22"/>
          <w:szCs w:val="22"/>
        </w:rPr>
        <w:t>Zamawiający</w:t>
      </w:r>
      <w:r w:rsidR="005B2009" w:rsidRPr="4EC48F1F">
        <w:rPr>
          <w:color w:val="000000" w:themeColor="text1"/>
          <w:sz w:val="22"/>
          <w:szCs w:val="22"/>
        </w:rPr>
        <w:t xml:space="preserve"> </w:t>
      </w:r>
      <w:r w:rsidR="00855D41" w:rsidRPr="4EC48F1F">
        <w:rPr>
          <w:color w:val="000000" w:themeColor="text1"/>
          <w:sz w:val="22"/>
          <w:szCs w:val="22"/>
        </w:rPr>
        <w:t xml:space="preserve">niezwłocznie od </w:t>
      </w:r>
      <w:r w:rsidRPr="4EC48F1F">
        <w:rPr>
          <w:color w:val="000000" w:themeColor="text1"/>
          <w:sz w:val="22"/>
          <w:szCs w:val="22"/>
        </w:rPr>
        <w:t xml:space="preserve">dnia otrzymania podpisanej umowy o poufności prześle na adres zwrotny adres e-mail Wykonawcy lub inny, wskazany przez Wykonawcę w korespondencji, Szczegółowy Opis Przedmiotu Zamówienia. Wykonawca </w:t>
      </w:r>
      <w:r w:rsidR="5955F438" w:rsidRPr="4EC48F1F">
        <w:rPr>
          <w:color w:val="000000" w:themeColor="text1"/>
          <w:sz w:val="22"/>
          <w:szCs w:val="22"/>
        </w:rPr>
        <w:t>powinien</w:t>
      </w:r>
      <w:r w:rsidRPr="4EC48F1F">
        <w:rPr>
          <w:color w:val="000000" w:themeColor="text1"/>
          <w:sz w:val="22"/>
          <w:szCs w:val="22"/>
        </w:rPr>
        <w:t xml:space="preserve"> przesłać </w:t>
      </w:r>
      <w:r w:rsidRPr="4EC48F1F">
        <w:rPr>
          <w:color w:val="000000" w:themeColor="text1"/>
          <w:sz w:val="22"/>
          <w:szCs w:val="22"/>
        </w:rPr>
        <w:lastRenderedPageBreak/>
        <w:t>Zamawiającemu umowę</w:t>
      </w:r>
      <w:r w:rsidR="26BC1336" w:rsidRPr="4EC48F1F">
        <w:rPr>
          <w:color w:val="000000" w:themeColor="text1"/>
          <w:sz w:val="22"/>
          <w:szCs w:val="22"/>
        </w:rPr>
        <w:t xml:space="preserve"> </w:t>
      </w:r>
      <w:r w:rsidRPr="4EC48F1F">
        <w:rPr>
          <w:color w:val="000000" w:themeColor="text1"/>
          <w:sz w:val="22"/>
          <w:szCs w:val="22"/>
        </w:rPr>
        <w:t xml:space="preserve">o poufności w terminie </w:t>
      </w:r>
      <w:r w:rsidR="002D2F51" w:rsidRPr="4EC48F1F">
        <w:rPr>
          <w:color w:val="000000" w:themeColor="text1"/>
          <w:sz w:val="22"/>
          <w:szCs w:val="22"/>
        </w:rPr>
        <w:t xml:space="preserve">przewidzianym na składanie wniosków i zapytań do przedmiotowego postępowania. </w:t>
      </w:r>
      <w:r w:rsidRPr="4EC48F1F">
        <w:rPr>
          <w:color w:val="000000" w:themeColor="text1"/>
          <w:sz w:val="22"/>
          <w:szCs w:val="22"/>
        </w:rPr>
        <w:t>Zamawiający nie ponosi odpowied</w:t>
      </w:r>
      <w:r w:rsidR="00C84004" w:rsidRPr="4EC48F1F">
        <w:rPr>
          <w:color w:val="000000" w:themeColor="text1"/>
          <w:sz w:val="22"/>
          <w:szCs w:val="22"/>
        </w:rPr>
        <w:t xml:space="preserve">zialności za opóźnienie w złożeniu oferty wynikające ze zbyt późnego otrzymania Szczegółowego Opisu Przedmiotu Zamówienia będącego następstwem zbyt późnego przesłania przez Wykonawcę umowy o poufności lub </w:t>
      </w:r>
      <w:r w:rsidRPr="4EC48F1F">
        <w:rPr>
          <w:color w:val="000000" w:themeColor="text1"/>
          <w:sz w:val="22"/>
          <w:szCs w:val="22"/>
        </w:rPr>
        <w:t xml:space="preserve">wskazania </w:t>
      </w:r>
      <w:r w:rsidR="00C84004" w:rsidRPr="4EC48F1F">
        <w:rPr>
          <w:color w:val="000000" w:themeColor="text1"/>
          <w:sz w:val="22"/>
          <w:szCs w:val="22"/>
        </w:rPr>
        <w:t>błędnego adresu e-mail Wykonawcy lub</w:t>
      </w:r>
      <w:r w:rsidRPr="4EC48F1F">
        <w:rPr>
          <w:color w:val="000000" w:themeColor="text1"/>
          <w:sz w:val="22"/>
          <w:szCs w:val="22"/>
        </w:rPr>
        <w:t xml:space="preserve"> niefunkcjonowania </w:t>
      </w:r>
      <w:r w:rsidR="00C84004" w:rsidRPr="4EC48F1F">
        <w:rPr>
          <w:color w:val="000000" w:themeColor="text1"/>
          <w:sz w:val="22"/>
          <w:szCs w:val="22"/>
        </w:rPr>
        <w:t>poczty elektronicznej Wykonawcy</w:t>
      </w:r>
      <w:r w:rsidRPr="4EC48F1F">
        <w:rPr>
          <w:color w:val="000000" w:themeColor="text1"/>
          <w:sz w:val="22"/>
          <w:szCs w:val="22"/>
        </w:rPr>
        <w:t xml:space="preserve"> lub innych przyczyn leżących po stronie Wykonawcy. </w:t>
      </w:r>
    </w:p>
    <w:p w14:paraId="30778E08" w14:textId="7B6FB85D" w:rsidR="191E8C7A" w:rsidRDefault="191E8C7A" w:rsidP="008C18A5">
      <w:pPr>
        <w:pStyle w:val="Akapitzlist1"/>
        <w:numPr>
          <w:ilvl w:val="0"/>
          <w:numId w:val="11"/>
        </w:numPr>
        <w:spacing w:after="120" w:line="264" w:lineRule="auto"/>
        <w:ind w:left="567" w:hanging="284"/>
        <w:jc w:val="both"/>
        <w:rPr>
          <w:color w:val="000000" w:themeColor="text1"/>
          <w:sz w:val="22"/>
          <w:szCs w:val="22"/>
        </w:rPr>
      </w:pPr>
      <w:r w:rsidRPr="4EC48F1F">
        <w:rPr>
          <w:sz w:val="22"/>
          <w:szCs w:val="22"/>
        </w:rPr>
        <w:t xml:space="preserve">Wykonawca może zwrócić się do Zamawiającego o wyjaśnienie treści Zapytania Ofertowego. Zamawiający ma obowiązek udzielić odpowiedzi na pytania Wykonawcy </w:t>
      </w:r>
      <w:r>
        <w:br/>
      </w:r>
      <w:r w:rsidRPr="4EC48F1F">
        <w:rPr>
          <w:sz w:val="22"/>
          <w:szCs w:val="22"/>
        </w:rPr>
        <w:t xml:space="preserve">w terminie umożliwiającym złożenie oferty nie później jednak niż </w:t>
      </w:r>
      <w:r w:rsidR="0761F63C" w:rsidRPr="4EC48F1F">
        <w:rPr>
          <w:sz w:val="22"/>
          <w:szCs w:val="22"/>
        </w:rPr>
        <w:t>6</w:t>
      </w:r>
      <w:r w:rsidRPr="4EC48F1F">
        <w:rPr>
          <w:sz w:val="22"/>
          <w:szCs w:val="22"/>
        </w:rPr>
        <w:t xml:space="preserve"> dni robocz</w:t>
      </w:r>
      <w:r w:rsidR="7EEF4E5F" w:rsidRPr="4EC48F1F">
        <w:rPr>
          <w:sz w:val="22"/>
          <w:szCs w:val="22"/>
        </w:rPr>
        <w:t xml:space="preserve">ych </w:t>
      </w:r>
      <w:r w:rsidRPr="4EC48F1F">
        <w:rPr>
          <w:sz w:val="22"/>
          <w:szCs w:val="22"/>
        </w:rPr>
        <w:t>przed upływem terminu na złożenie oferty, pod warunkiem, że wniosek o wyjaśnienie wpłynął do Zamawiającego nie później niż na 7 dni przed upływem terminu składania ofert.</w:t>
      </w:r>
    </w:p>
    <w:p w14:paraId="5F50BDBA" w14:textId="776D43D4" w:rsidR="191E8C7A" w:rsidRDefault="191E8C7A" w:rsidP="008C18A5">
      <w:pPr>
        <w:pStyle w:val="Akapitzlist1"/>
        <w:numPr>
          <w:ilvl w:val="0"/>
          <w:numId w:val="11"/>
        </w:numPr>
        <w:spacing w:after="120" w:line="264" w:lineRule="auto"/>
        <w:ind w:left="567" w:hanging="284"/>
        <w:jc w:val="both"/>
        <w:rPr>
          <w:color w:val="000000" w:themeColor="text1"/>
          <w:sz w:val="22"/>
          <w:szCs w:val="22"/>
        </w:rPr>
      </w:pPr>
      <w:r w:rsidRPr="4EC48F1F">
        <w:rPr>
          <w:sz w:val="22"/>
          <w:szCs w:val="22"/>
        </w:rPr>
        <w:t xml:space="preserve">Jeżeli wniosek o wyjaśnienie treści Zapytania Ofertowego wpłynął później niż na </w:t>
      </w:r>
      <w:r w:rsidR="2E07515D" w:rsidRPr="4EC48F1F">
        <w:rPr>
          <w:sz w:val="22"/>
          <w:szCs w:val="22"/>
        </w:rPr>
        <w:t>7</w:t>
      </w:r>
      <w:r w:rsidRPr="4EC48F1F">
        <w:rPr>
          <w:sz w:val="22"/>
          <w:szCs w:val="22"/>
        </w:rPr>
        <w:t xml:space="preserve"> dni przed upływem terminu składania ofert.</w:t>
      </w:r>
      <w:r w:rsidRPr="4EC48F1F">
        <w:rPr>
          <w:color w:val="000000" w:themeColor="text1"/>
          <w:sz w:val="22"/>
          <w:szCs w:val="22"/>
        </w:rPr>
        <w:t xml:space="preserve"> </w:t>
      </w:r>
      <w:r w:rsidRPr="4EC48F1F">
        <w:rPr>
          <w:sz w:val="22"/>
          <w:szCs w:val="22"/>
        </w:rPr>
        <w:t xml:space="preserve">Zamawiający może udzielić wyjaśnień albo pozostawić wniosek bez rozpoznania. </w:t>
      </w:r>
    </w:p>
    <w:p w14:paraId="3931716B" w14:textId="6567DEE4" w:rsidR="191E8C7A" w:rsidRDefault="191E8C7A" w:rsidP="008C18A5">
      <w:pPr>
        <w:pStyle w:val="Akapitzlist1"/>
        <w:numPr>
          <w:ilvl w:val="0"/>
          <w:numId w:val="11"/>
        </w:numPr>
        <w:spacing w:after="120" w:line="264" w:lineRule="auto"/>
        <w:ind w:left="567" w:hanging="284"/>
        <w:jc w:val="both"/>
        <w:rPr>
          <w:color w:val="000000" w:themeColor="text1"/>
          <w:sz w:val="22"/>
          <w:szCs w:val="22"/>
        </w:rPr>
      </w:pPr>
      <w:r w:rsidRPr="4EC48F1F">
        <w:rPr>
          <w:sz w:val="22"/>
          <w:szCs w:val="22"/>
        </w:rPr>
        <w:t>Przedłużenie terminu składania ofert nie wpływa na wydłużenie biegu terminu składania wniosków o wyjaśnienie treści Zapytania Ofertowego, na które Zamawiający ma obowiązek udzielenia odpowiedzi.</w:t>
      </w:r>
    </w:p>
    <w:p w14:paraId="4876A9EC" w14:textId="432F73F7" w:rsidR="00A220E1" w:rsidRPr="00D93638" w:rsidRDefault="00A220E1" w:rsidP="008C18A5">
      <w:pPr>
        <w:pStyle w:val="Akapitzlist1"/>
        <w:numPr>
          <w:ilvl w:val="0"/>
          <w:numId w:val="11"/>
        </w:numPr>
        <w:autoSpaceDE w:val="0"/>
        <w:autoSpaceDN w:val="0"/>
        <w:adjustRightInd w:val="0"/>
        <w:spacing w:after="120" w:line="264" w:lineRule="auto"/>
        <w:ind w:left="567" w:hanging="284"/>
        <w:contextualSpacing w:val="0"/>
        <w:jc w:val="both"/>
        <w:rPr>
          <w:sz w:val="22"/>
          <w:szCs w:val="22"/>
        </w:rPr>
      </w:pPr>
      <w:r w:rsidRPr="4EC48F1F">
        <w:rPr>
          <w:sz w:val="22"/>
          <w:szCs w:val="22"/>
        </w:rPr>
        <w:t>Zamawiający zamieści treść</w:t>
      </w:r>
      <w:r w:rsidR="000A4F24" w:rsidRPr="4EC48F1F">
        <w:rPr>
          <w:sz w:val="22"/>
          <w:szCs w:val="22"/>
        </w:rPr>
        <w:t xml:space="preserve"> pytań i</w:t>
      </w:r>
      <w:r w:rsidRPr="4EC48F1F">
        <w:rPr>
          <w:sz w:val="22"/>
          <w:szCs w:val="22"/>
        </w:rPr>
        <w:t xml:space="preserve"> </w:t>
      </w:r>
      <w:r w:rsidR="00EA1FB0" w:rsidRPr="4EC48F1F">
        <w:rPr>
          <w:sz w:val="22"/>
          <w:szCs w:val="22"/>
        </w:rPr>
        <w:t>udzielonych odpowiedzi</w:t>
      </w:r>
      <w:r w:rsidRPr="4EC48F1F">
        <w:rPr>
          <w:sz w:val="22"/>
          <w:szCs w:val="22"/>
        </w:rPr>
        <w:t xml:space="preserve"> w</w:t>
      </w:r>
      <w:r w:rsidR="006018F6" w:rsidRPr="4EC48F1F">
        <w:rPr>
          <w:sz w:val="22"/>
          <w:szCs w:val="22"/>
        </w:rPr>
        <w:t xml:space="preserve"> miejscu publikacji Zapytania Ofertowego Nr </w:t>
      </w:r>
      <w:r w:rsidR="003F3492" w:rsidRPr="4EC48F1F">
        <w:rPr>
          <w:sz w:val="22"/>
          <w:szCs w:val="22"/>
        </w:rPr>
        <w:t>0</w:t>
      </w:r>
      <w:r w:rsidR="00802930" w:rsidRPr="4EC48F1F">
        <w:rPr>
          <w:sz w:val="22"/>
          <w:szCs w:val="22"/>
        </w:rPr>
        <w:t>1</w:t>
      </w:r>
      <w:r w:rsidR="003F3492" w:rsidRPr="4EC48F1F">
        <w:rPr>
          <w:sz w:val="22"/>
          <w:szCs w:val="22"/>
        </w:rPr>
        <w:t>/WPD10</w:t>
      </w:r>
      <w:r w:rsidR="00802930" w:rsidRPr="4EC48F1F">
        <w:rPr>
          <w:sz w:val="22"/>
          <w:szCs w:val="22"/>
        </w:rPr>
        <w:t>8</w:t>
      </w:r>
      <w:r w:rsidR="00A04783" w:rsidRPr="4EC48F1F">
        <w:rPr>
          <w:sz w:val="22"/>
          <w:szCs w:val="22"/>
        </w:rPr>
        <w:t>/</w:t>
      </w:r>
      <w:r w:rsidR="006018F6" w:rsidRPr="4EC48F1F">
        <w:rPr>
          <w:sz w:val="22"/>
          <w:szCs w:val="22"/>
        </w:rPr>
        <w:t>20</w:t>
      </w:r>
      <w:r w:rsidR="00802930" w:rsidRPr="4EC48F1F">
        <w:rPr>
          <w:sz w:val="22"/>
          <w:szCs w:val="22"/>
        </w:rPr>
        <w:t>2</w:t>
      </w:r>
      <w:r w:rsidR="00AD320E" w:rsidRPr="4EC48F1F">
        <w:rPr>
          <w:sz w:val="22"/>
          <w:szCs w:val="22"/>
        </w:rPr>
        <w:t>1</w:t>
      </w:r>
      <w:r w:rsidR="006018F6" w:rsidRPr="4EC48F1F">
        <w:rPr>
          <w:sz w:val="22"/>
          <w:szCs w:val="22"/>
        </w:rPr>
        <w:t>, tj.:</w:t>
      </w:r>
      <w:r w:rsidRPr="4EC48F1F">
        <w:rPr>
          <w:sz w:val="22"/>
          <w:szCs w:val="22"/>
        </w:rPr>
        <w:t xml:space="preserve"> </w:t>
      </w:r>
      <w:r w:rsidR="006018F6" w:rsidRPr="4EC48F1F">
        <w:rPr>
          <w:sz w:val="22"/>
          <w:szCs w:val="22"/>
        </w:rPr>
        <w:t xml:space="preserve">w </w:t>
      </w:r>
      <w:r w:rsidRPr="4EC48F1F">
        <w:rPr>
          <w:sz w:val="22"/>
          <w:szCs w:val="22"/>
        </w:rPr>
        <w:t xml:space="preserve">Bazie Konkurencyjności pod adresem </w:t>
      </w:r>
      <w:hyperlink r:id="rId21">
        <w:r w:rsidR="00037278" w:rsidRPr="4EC48F1F">
          <w:rPr>
            <w:rStyle w:val="Hipercze"/>
            <w:sz w:val="22"/>
            <w:szCs w:val="22"/>
          </w:rPr>
          <w:t>https://bazakonkurencyjnosci.funduszeeuropejskie.gov.pl/</w:t>
        </w:r>
      </w:hyperlink>
      <w:r w:rsidRPr="4EC48F1F">
        <w:rPr>
          <w:sz w:val="22"/>
          <w:szCs w:val="22"/>
        </w:rPr>
        <w:t xml:space="preserve"> </w:t>
      </w:r>
      <w:r w:rsidR="006018F6" w:rsidRPr="4EC48F1F">
        <w:rPr>
          <w:sz w:val="22"/>
          <w:szCs w:val="22"/>
        </w:rPr>
        <w:t xml:space="preserve">oraz na stronie Zamawiającego pod adresem </w:t>
      </w:r>
      <w:hyperlink r:id="rId22">
        <w:r w:rsidR="00AD320E" w:rsidRPr="4EC48F1F">
          <w:rPr>
            <w:rStyle w:val="Hipercze"/>
            <w:sz w:val="22"/>
            <w:szCs w:val="22"/>
          </w:rPr>
          <w:t>www.wpdpharmaceuticals.com</w:t>
        </w:r>
      </w:hyperlink>
      <w:r w:rsidR="00AD320E" w:rsidRPr="4EC48F1F">
        <w:rPr>
          <w:sz w:val="22"/>
          <w:szCs w:val="22"/>
        </w:rPr>
        <w:t xml:space="preserve"> i </w:t>
      </w:r>
      <w:hyperlink r:id="rId23">
        <w:r w:rsidR="00AD320E" w:rsidRPr="4EC48F1F">
          <w:rPr>
            <w:rStyle w:val="Hipercze"/>
            <w:sz w:val="22"/>
            <w:szCs w:val="22"/>
          </w:rPr>
          <w:t>www.wpdpharmaceuticals.pl</w:t>
        </w:r>
      </w:hyperlink>
      <w:r w:rsidR="4395907D" w:rsidRPr="4EC48F1F">
        <w:rPr>
          <w:sz w:val="22"/>
          <w:szCs w:val="22"/>
        </w:rPr>
        <w:t xml:space="preserve"> Wyjaśnienia stanowić będą integralną część Zapytania Ofertowego.</w:t>
      </w:r>
    </w:p>
    <w:p w14:paraId="0B61AD10" w14:textId="5D9D15A7" w:rsidR="00A220E1" w:rsidRPr="00D93638" w:rsidRDefault="00A220E1" w:rsidP="008C18A5">
      <w:pPr>
        <w:pStyle w:val="Akapitzlist1"/>
        <w:numPr>
          <w:ilvl w:val="0"/>
          <w:numId w:val="11"/>
        </w:numPr>
        <w:autoSpaceDE w:val="0"/>
        <w:autoSpaceDN w:val="0"/>
        <w:adjustRightInd w:val="0"/>
        <w:spacing w:after="120" w:line="264" w:lineRule="auto"/>
        <w:ind w:left="567" w:hanging="284"/>
        <w:contextualSpacing w:val="0"/>
        <w:jc w:val="both"/>
        <w:rPr>
          <w:sz w:val="22"/>
          <w:szCs w:val="22"/>
        </w:rPr>
      </w:pPr>
      <w:r w:rsidRPr="4EC48F1F">
        <w:rPr>
          <w:sz w:val="22"/>
          <w:szCs w:val="22"/>
        </w:rPr>
        <w:t>Zamawiający zastrzega możliwość</w:t>
      </w:r>
      <w:r w:rsidR="00EA1FB0" w:rsidRPr="4EC48F1F">
        <w:rPr>
          <w:sz w:val="22"/>
          <w:szCs w:val="22"/>
        </w:rPr>
        <w:t>,</w:t>
      </w:r>
      <w:r w:rsidRPr="4EC48F1F">
        <w:rPr>
          <w:sz w:val="22"/>
          <w:szCs w:val="22"/>
        </w:rPr>
        <w:t xml:space="preserve"> w każdym czasie przed upływem terminu składania ofert</w:t>
      </w:r>
      <w:r w:rsidR="00EA1FB0" w:rsidRPr="4EC48F1F">
        <w:rPr>
          <w:sz w:val="22"/>
          <w:szCs w:val="22"/>
        </w:rPr>
        <w:t>,</w:t>
      </w:r>
      <w:r w:rsidRPr="4EC48F1F">
        <w:rPr>
          <w:sz w:val="22"/>
          <w:szCs w:val="22"/>
        </w:rPr>
        <w:t xml:space="preserve"> wprowadzenia zmian lub uzu</w:t>
      </w:r>
      <w:r w:rsidR="00314F94" w:rsidRPr="4EC48F1F">
        <w:rPr>
          <w:sz w:val="22"/>
          <w:szCs w:val="22"/>
        </w:rPr>
        <w:t xml:space="preserve">pełnienia </w:t>
      </w:r>
      <w:r w:rsidR="00E52171" w:rsidRPr="4EC48F1F">
        <w:rPr>
          <w:sz w:val="22"/>
          <w:szCs w:val="22"/>
        </w:rPr>
        <w:t>Zapytania Ofertowego. W</w:t>
      </w:r>
      <w:r w:rsidR="00811D85" w:rsidRPr="4EC48F1F">
        <w:rPr>
          <w:sz w:val="22"/>
          <w:szCs w:val="22"/>
        </w:rPr>
        <w:t xml:space="preserve"> takim</w:t>
      </w:r>
      <w:r w:rsidR="00E52171" w:rsidRPr="4EC48F1F">
        <w:rPr>
          <w:sz w:val="22"/>
          <w:szCs w:val="22"/>
        </w:rPr>
        <w:t xml:space="preserve"> przypadku </w:t>
      </w:r>
      <w:r w:rsidR="00811D85" w:rsidRPr="4EC48F1F">
        <w:rPr>
          <w:sz w:val="22"/>
          <w:szCs w:val="22"/>
        </w:rPr>
        <w:t>i</w:t>
      </w:r>
      <w:r w:rsidR="00B907C0" w:rsidRPr="4EC48F1F">
        <w:rPr>
          <w:sz w:val="22"/>
          <w:szCs w:val="22"/>
        </w:rPr>
        <w:t>nformacja</w:t>
      </w:r>
      <w:r>
        <w:br/>
      </w:r>
      <w:r w:rsidR="00B907C0" w:rsidRPr="4EC48F1F">
        <w:rPr>
          <w:sz w:val="22"/>
          <w:szCs w:val="22"/>
        </w:rPr>
        <w:t xml:space="preserve">o </w:t>
      </w:r>
      <w:r w:rsidR="00E52171" w:rsidRPr="4EC48F1F">
        <w:rPr>
          <w:sz w:val="22"/>
          <w:szCs w:val="22"/>
        </w:rPr>
        <w:t>wprowadz</w:t>
      </w:r>
      <w:r w:rsidR="00B907C0" w:rsidRPr="4EC48F1F">
        <w:rPr>
          <w:sz w:val="22"/>
          <w:szCs w:val="22"/>
        </w:rPr>
        <w:t>onych</w:t>
      </w:r>
      <w:r w:rsidR="00E52171" w:rsidRPr="4EC48F1F">
        <w:rPr>
          <w:sz w:val="22"/>
          <w:szCs w:val="22"/>
        </w:rPr>
        <w:t xml:space="preserve"> zmian</w:t>
      </w:r>
      <w:r w:rsidR="00B907C0" w:rsidRPr="4EC48F1F">
        <w:rPr>
          <w:sz w:val="22"/>
          <w:szCs w:val="22"/>
        </w:rPr>
        <w:t>ach</w:t>
      </w:r>
      <w:r w:rsidR="00E52171" w:rsidRPr="4EC48F1F">
        <w:rPr>
          <w:sz w:val="22"/>
          <w:szCs w:val="22"/>
        </w:rPr>
        <w:t xml:space="preserve"> lub uzupełnienia</w:t>
      </w:r>
      <w:r w:rsidR="00B907C0" w:rsidRPr="4EC48F1F">
        <w:rPr>
          <w:sz w:val="22"/>
          <w:szCs w:val="22"/>
        </w:rPr>
        <w:t>ch</w:t>
      </w:r>
      <w:r w:rsidR="00E52171" w:rsidRPr="4EC48F1F">
        <w:rPr>
          <w:sz w:val="22"/>
          <w:szCs w:val="22"/>
        </w:rPr>
        <w:t xml:space="preserve"> wraz ze wskazaniem</w:t>
      </w:r>
      <w:r w:rsidR="000A4F24" w:rsidRPr="4EC48F1F">
        <w:rPr>
          <w:sz w:val="22"/>
          <w:szCs w:val="22"/>
        </w:rPr>
        <w:t xml:space="preserve"> daty upublicznienia zmiany i opisu</w:t>
      </w:r>
      <w:r w:rsidR="00E52171" w:rsidRPr="4EC48F1F">
        <w:rPr>
          <w:sz w:val="22"/>
          <w:szCs w:val="22"/>
        </w:rPr>
        <w:t xml:space="preserve"> dokonanych zmian lub uzupełnień zostanie niezwłocznie zamieszczona</w:t>
      </w:r>
      <w:r>
        <w:br/>
      </w:r>
      <w:r w:rsidR="006018F6" w:rsidRPr="4EC48F1F">
        <w:rPr>
          <w:sz w:val="22"/>
          <w:szCs w:val="22"/>
        </w:rPr>
        <w:t xml:space="preserve">w miejscu publikacji Zapytania Ofertowego Nr </w:t>
      </w:r>
      <w:r w:rsidR="00802930" w:rsidRPr="4EC48F1F">
        <w:rPr>
          <w:sz w:val="22"/>
          <w:szCs w:val="22"/>
        </w:rPr>
        <w:t>01/WPD108/202</w:t>
      </w:r>
      <w:r w:rsidR="00AD320E" w:rsidRPr="4EC48F1F">
        <w:rPr>
          <w:sz w:val="22"/>
          <w:szCs w:val="22"/>
        </w:rPr>
        <w:t>1</w:t>
      </w:r>
      <w:r w:rsidR="006018F6" w:rsidRPr="4EC48F1F">
        <w:rPr>
          <w:sz w:val="22"/>
          <w:szCs w:val="22"/>
        </w:rPr>
        <w:t xml:space="preserve">, tj.: w Bazie Konkurencyjności pod adresem </w:t>
      </w:r>
      <w:hyperlink r:id="rId24">
        <w:r w:rsidR="006018F6" w:rsidRPr="4EC48F1F">
          <w:rPr>
            <w:rStyle w:val="Hipercze"/>
            <w:sz w:val="22"/>
            <w:szCs w:val="22"/>
          </w:rPr>
          <w:t>https://bazakonkurencyjnosci.funduszeeuropejskie.gov.pl/</w:t>
        </w:r>
      </w:hyperlink>
      <w:r w:rsidR="006018F6" w:rsidRPr="4EC48F1F">
        <w:rPr>
          <w:sz w:val="22"/>
          <w:szCs w:val="22"/>
        </w:rPr>
        <w:t xml:space="preserve"> oraz na stronie Zamawiającego pod adresem </w:t>
      </w:r>
      <w:hyperlink r:id="rId25">
        <w:r w:rsidR="00AD320E" w:rsidRPr="4EC48F1F">
          <w:rPr>
            <w:rStyle w:val="Hipercze"/>
            <w:sz w:val="22"/>
            <w:szCs w:val="22"/>
          </w:rPr>
          <w:t>www.wpdpharmaceuticals.com</w:t>
        </w:r>
      </w:hyperlink>
      <w:r w:rsidR="00AD320E" w:rsidRPr="4EC48F1F">
        <w:rPr>
          <w:sz w:val="22"/>
          <w:szCs w:val="22"/>
        </w:rPr>
        <w:t xml:space="preserve"> i </w:t>
      </w:r>
      <w:hyperlink r:id="rId26">
        <w:r w:rsidR="00AD320E" w:rsidRPr="4EC48F1F">
          <w:rPr>
            <w:rStyle w:val="Hipercze"/>
            <w:sz w:val="22"/>
            <w:szCs w:val="22"/>
          </w:rPr>
          <w:t>www.wpdpharmaceuticals.pl</w:t>
        </w:r>
      </w:hyperlink>
    </w:p>
    <w:p w14:paraId="3D38E89F" w14:textId="588D1A1F" w:rsidR="00482C32" w:rsidRPr="00D93638" w:rsidRDefault="00A220E1" w:rsidP="008C18A5">
      <w:pPr>
        <w:pStyle w:val="Akapitzlist1"/>
        <w:numPr>
          <w:ilvl w:val="0"/>
          <w:numId w:val="11"/>
        </w:numPr>
        <w:autoSpaceDE w:val="0"/>
        <w:autoSpaceDN w:val="0"/>
        <w:adjustRightInd w:val="0"/>
        <w:spacing w:after="120" w:line="264" w:lineRule="auto"/>
        <w:ind w:left="567" w:hanging="284"/>
        <w:contextualSpacing w:val="0"/>
        <w:jc w:val="both"/>
        <w:rPr>
          <w:sz w:val="22"/>
          <w:szCs w:val="22"/>
        </w:rPr>
      </w:pPr>
      <w:r w:rsidRPr="4EC48F1F">
        <w:rPr>
          <w:sz w:val="22"/>
          <w:szCs w:val="22"/>
        </w:rPr>
        <w:t xml:space="preserve">W przypadku gdy </w:t>
      </w:r>
      <w:r w:rsidR="00B907C0" w:rsidRPr="4EC48F1F">
        <w:rPr>
          <w:sz w:val="22"/>
          <w:szCs w:val="22"/>
        </w:rPr>
        <w:t xml:space="preserve">zakres wprowadzonych do </w:t>
      </w:r>
      <w:r w:rsidRPr="4EC48F1F">
        <w:rPr>
          <w:sz w:val="22"/>
          <w:szCs w:val="22"/>
        </w:rPr>
        <w:t xml:space="preserve">Zapytania Ofertowego </w:t>
      </w:r>
      <w:r w:rsidR="00B907C0" w:rsidRPr="4EC48F1F">
        <w:rPr>
          <w:sz w:val="22"/>
          <w:szCs w:val="22"/>
        </w:rPr>
        <w:t xml:space="preserve">zmiana </w:t>
      </w:r>
      <w:r w:rsidRPr="4EC48F1F">
        <w:rPr>
          <w:sz w:val="22"/>
          <w:szCs w:val="22"/>
        </w:rPr>
        <w:t>lub udzielone wyjaśnienia powodować będą konieczność modyfikacji ofert Zamawiający</w:t>
      </w:r>
      <w:r w:rsidR="00031F6F" w:rsidRPr="4EC48F1F">
        <w:rPr>
          <w:sz w:val="22"/>
          <w:szCs w:val="22"/>
        </w:rPr>
        <w:t>,</w:t>
      </w:r>
      <w:r w:rsidR="1D059ED4" w:rsidRPr="4EC48F1F">
        <w:rPr>
          <w:sz w:val="22"/>
          <w:szCs w:val="22"/>
        </w:rPr>
        <w:t xml:space="preserve"> </w:t>
      </w:r>
      <w:r w:rsidRPr="4EC48F1F">
        <w:rPr>
          <w:sz w:val="22"/>
          <w:szCs w:val="22"/>
        </w:rPr>
        <w:t xml:space="preserve">w trybie określonym w </w:t>
      </w:r>
      <w:r w:rsidR="008E1054" w:rsidRPr="4EC48F1F">
        <w:rPr>
          <w:sz w:val="22"/>
          <w:szCs w:val="22"/>
        </w:rPr>
        <w:t>rozdz. X</w:t>
      </w:r>
      <w:r w:rsidR="00D42B37" w:rsidRPr="4EC48F1F">
        <w:rPr>
          <w:sz w:val="22"/>
          <w:szCs w:val="22"/>
        </w:rPr>
        <w:t>I</w:t>
      </w:r>
      <w:r w:rsidR="008E1054" w:rsidRPr="4EC48F1F">
        <w:rPr>
          <w:sz w:val="22"/>
          <w:szCs w:val="22"/>
        </w:rPr>
        <w:t xml:space="preserve"> </w:t>
      </w:r>
      <w:r w:rsidR="00EA1FB0" w:rsidRPr="4EC48F1F">
        <w:rPr>
          <w:sz w:val="22"/>
          <w:szCs w:val="22"/>
        </w:rPr>
        <w:t xml:space="preserve">ust. </w:t>
      </w:r>
      <w:r w:rsidR="00031F6F" w:rsidRPr="4EC48F1F">
        <w:rPr>
          <w:sz w:val="22"/>
          <w:szCs w:val="22"/>
        </w:rPr>
        <w:t>4,</w:t>
      </w:r>
      <w:r w:rsidR="00E52171" w:rsidRPr="4EC48F1F">
        <w:rPr>
          <w:sz w:val="22"/>
          <w:szCs w:val="22"/>
        </w:rPr>
        <w:t xml:space="preserve"> </w:t>
      </w:r>
      <w:r w:rsidRPr="4EC48F1F">
        <w:rPr>
          <w:sz w:val="22"/>
          <w:szCs w:val="22"/>
        </w:rPr>
        <w:t xml:space="preserve">przedłuży </w:t>
      </w:r>
      <w:r w:rsidR="00E52171" w:rsidRPr="4EC48F1F">
        <w:rPr>
          <w:sz w:val="22"/>
          <w:szCs w:val="22"/>
        </w:rPr>
        <w:t xml:space="preserve">jednocześnie </w:t>
      </w:r>
      <w:r w:rsidR="00482C32" w:rsidRPr="4EC48F1F">
        <w:rPr>
          <w:sz w:val="22"/>
          <w:szCs w:val="22"/>
        </w:rPr>
        <w:t xml:space="preserve">termin składania ofert. </w:t>
      </w:r>
    </w:p>
    <w:p w14:paraId="4B41033D" w14:textId="77777777" w:rsidR="00482C32" w:rsidRPr="00D93638" w:rsidRDefault="00482C32" w:rsidP="008C18A5">
      <w:pPr>
        <w:pStyle w:val="Akapitzlist1"/>
        <w:numPr>
          <w:ilvl w:val="0"/>
          <w:numId w:val="11"/>
        </w:numPr>
        <w:autoSpaceDE w:val="0"/>
        <w:autoSpaceDN w:val="0"/>
        <w:adjustRightInd w:val="0"/>
        <w:spacing w:after="120" w:line="264" w:lineRule="auto"/>
        <w:ind w:left="567" w:hanging="284"/>
        <w:contextualSpacing w:val="0"/>
        <w:jc w:val="both"/>
        <w:rPr>
          <w:sz w:val="22"/>
          <w:szCs w:val="22"/>
        </w:rPr>
      </w:pPr>
      <w:r w:rsidRPr="4EC48F1F">
        <w:rPr>
          <w:sz w:val="22"/>
          <w:szCs w:val="22"/>
        </w:rPr>
        <w:t xml:space="preserve">W </w:t>
      </w:r>
      <w:proofErr w:type="gramStart"/>
      <w:r w:rsidRPr="4EC48F1F">
        <w:rPr>
          <w:sz w:val="22"/>
          <w:szCs w:val="22"/>
        </w:rPr>
        <w:t>przypadku</w:t>
      </w:r>
      <w:proofErr w:type="gramEnd"/>
      <w:r w:rsidRPr="4EC48F1F">
        <w:rPr>
          <w:sz w:val="22"/>
          <w:szCs w:val="22"/>
        </w:rPr>
        <w:t xml:space="preserve"> kiedy zaoferowana przez Wykonawcę cena zamówienia wydaje się rażąco niska</w:t>
      </w:r>
      <w:r>
        <w:br/>
      </w:r>
      <w:r w:rsidRPr="4EC48F1F">
        <w:rPr>
          <w:sz w:val="22"/>
          <w:szCs w:val="22"/>
        </w:rPr>
        <w:t>i budzi wątpliwości Zamawiającego co do możliwości wykonania przedmiotu zamówienia zgod</w:t>
      </w:r>
      <w:r w:rsidR="00EA1FB0" w:rsidRPr="4EC48F1F">
        <w:rPr>
          <w:sz w:val="22"/>
          <w:szCs w:val="22"/>
        </w:rPr>
        <w:t>nie z wymaganiami określonymi w </w:t>
      </w:r>
      <w:r w:rsidRPr="4EC48F1F">
        <w:rPr>
          <w:sz w:val="22"/>
          <w:szCs w:val="22"/>
        </w:rPr>
        <w:t xml:space="preserve">Zapytaniu Ofertowym, Zamawiający może </w:t>
      </w:r>
      <w:r w:rsidR="00EA1FB0" w:rsidRPr="4EC48F1F">
        <w:rPr>
          <w:sz w:val="22"/>
          <w:szCs w:val="22"/>
        </w:rPr>
        <w:t>zwrócić się do Wykonawcy o </w:t>
      </w:r>
      <w:r w:rsidRPr="4EC48F1F">
        <w:rPr>
          <w:sz w:val="22"/>
          <w:szCs w:val="22"/>
        </w:rPr>
        <w:t>udzielenie wyjaśnień, w tym złożenie dowodów, dotyczących wyliczenia ceny.</w:t>
      </w:r>
    </w:p>
    <w:p w14:paraId="18260F15" w14:textId="527650D2" w:rsidR="00482C32" w:rsidRPr="00D93638" w:rsidRDefault="00482C32" w:rsidP="008C18A5">
      <w:pPr>
        <w:pStyle w:val="Akapitzlist1"/>
        <w:numPr>
          <w:ilvl w:val="0"/>
          <w:numId w:val="11"/>
        </w:numPr>
        <w:autoSpaceDE w:val="0"/>
        <w:autoSpaceDN w:val="0"/>
        <w:adjustRightInd w:val="0"/>
        <w:spacing w:after="120" w:line="264" w:lineRule="auto"/>
        <w:ind w:left="567" w:hanging="284"/>
        <w:contextualSpacing w:val="0"/>
        <w:jc w:val="both"/>
        <w:rPr>
          <w:sz w:val="22"/>
          <w:szCs w:val="22"/>
        </w:rPr>
      </w:pPr>
      <w:r w:rsidRPr="4EC48F1F">
        <w:rPr>
          <w:sz w:val="22"/>
          <w:szCs w:val="22"/>
        </w:rPr>
        <w:t xml:space="preserve">Zamawiający zastrzega sobie prawo do poprawienia w ofercie oczywistych omyłek pisarskich, oczywistych omyłek rachunkowych z uwzględnieniem konsekwencji rachunkowych dokonanych poprawek, </w:t>
      </w:r>
      <w:bookmarkStart w:id="1" w:name="mip39736570"/>
      <w:bookmarkEnd w:id="1"/>
      <w:r w:rsidRPr="4EC48F1F">
        <w:rPr>
          <w:sz w:val="22"/>
          <w:szCs w:val="22"/>
        </w:rPr>
        <w:t>niepowodujących istotnych zmian w treści oferty.</w:t>
      </w:r>
      <w:r w:rsidR="00EA1FB0" w:rsidRPr="4EC48F1F">
        <w:rPr>
          <w:sz w:val="22"/>
          <w:szCs w:val="22"/>
        </w:rPr>
        <w:t xml:space="preserve"> </w:t>
      </w:r>
    </w:p>
    <w:p w14:paraId="3907414C" w14:textId="3EA69D1D" w:rsidR="00126CC6" w:rsidRPr="00D93638" w:rsidRDefault="618CE847" w:rsidP="008C18A5">
      <w:pPr>
        <w:pStyle w:val="Akapitzlist1"/>
        <w:numPr>
          <w:ilvl w:val="0"/>
          <w:numId w:val="11"/>
        </w:numPr>
        <w:autoSpaceDE w:val="0"/>
        <w:autoSpaceDN w:val="0"/>
        <w:adjustRightInd w:val="0"/>
        <w:spacing w:after="120" w:line="264" w:lineRule="auto"/>
        <w:ind w:left="567" w:hanging="425"/>
        <w:contextualSpacing w:val="0"/>
        <w:jc w:val="both"/>
        <w:rPr>
          <w:sz w:val="22"/>
          <w:szCs w:val="22"/>
        </w:rPr>
      </w:pPr>
      <w:r w:rsidRPr="4EC48F1F">
        <w:rPr>
          <w:sz w:val="22"/>
          <w:szCs w:val="22"/>
        </w:rPr>
        <w:t xml:space="preserve">Zamawiający zastrzega sobie prawo do wezwania Wykonawców, których oferty wpłynęły </w:t>
      </w:r>
      <w:r w:rsidR="00126CC6">
        <w:br/>
      </w:r>
      <w:r w:rsidRPr="4EC48F1F">
        <w:rPr>
          <w:sz w:val="22"/>
          <w:szCs w:val="22"/>
        </w:rPr>
        <w:t>w terminie, ale zawierają braki lub błędy, do ich uzupełnia, korekty lub do złożenia wyjaśnień, wyznaczając w tym celu odpowiedni termin oraz wskazując zakres wymaganych korekt, uzupełnień oraz sposób ich dostarczenia. Niedotrzymanie wskazanego przez Zamawiającego terminu, będzie skutkować odrzuceniem oferty.</w:t>
      </w:r>
    </w:p>
    <w:p w14:paraId="79F9D443" w14:textId="1F81ADE4" w:rsidR="00126CC6" w:rsidRPr="00D93638" w:rsidRDefault="618CE847" w:rsidP="008C18A5">
      <w:pPr>
        <w:pStyle w:val="Akapitzlist1"/>
        <w:numPr>
          <w:ilvl w:val="0"/>
          <w:numId w:val="11"/>
        </w:numPr>
        <w:autoSpaceDE w:val="0"/>
        <w:autoSpaceDN w:val="0"/>
        <w:adjustRightInd w:val="0"/>
        <w:spacing w:after="120" w:line="264" w:lineRule="auto"/>
        <w:ind w:left="567" w:hanging="425"/>
        <w:contextualSpacing w:val="0"/>
        <w:jc w:val="both"/>
        <w:rPr>
          <w:sz w:val="22"/>
          <w:szCs w:val="22"/>
        </w:rPr>
      </w:pPr>
      <w:r w:rsidRPr="4EC48F1F">
        <w:rPr>
          <w:sz w:val="22"/>
          <w:szCs w:val="22"/>
        </w:rPr>
        <w:t>Wezwanie do korekty, uzupełnień, wyjaśnień może dotyczyć jedynie braków lub błędów o charakterze formalnym. Nie dopuszcza się możliwości zmiany złożonej oferty.</w:t>
      </w:r>
    </w:p>
    <w:p w14:paraId="0C815C84" w14:textId="20B8DBF2" w:rsidR="00126CC6" w:rsidRPr="00D93638" w:rsidRDefault="00126CC6" w:rsidP="4EC48F1F">
      <w:pPr>
        <w:pStyle w:val="Akapitzlist1"/>
        <w:autoSpaceDE w:val="0"/>
        <w:autoSpaceDN w:val="0"/>
        <w:adjustRightInd w:val="0"/>
        <w:spacing w:after="120" w:line="264" w:lineRule="auto"/>
        <w:ind w:left="0"/>
        <w:contextualSpacing w:val="0"/>
        <w:jc w:val="both"/>
      </w:pPr>
    </w:p>
    <w:p w14:paraId="59C6E495" w14:textId="77777777" w:rsidR="00890159" w:rsidRPr="00D93638" w:rsidRDefault="007A68CB" w:rsidP="008C18A5">
      <w:pPr>
        <w:pStyle w:val="Akapitzlist1"/>
        <w:numPr>
          <w:ilvl w:val="0"/>
          <w:numId w:val="9"/>
        </w:numPr>
        <w:spacing w:after="120" w:line="264" w:lineRule="auto"/>
        <w:ind w:left="284" w:hanging="426"/>
        <w:contextualSpacing w:val="0"/>
        <w:jc w:val="both"/>
        <w:rPr>
          <w:b/>
          <w:bCs/>
          <w:sz w:val="22"/>
          <w:szCs w:val="22"/>
        </w:rPr>
      </w:pPr>
      <w:r w:rsidRPr="4EC48F1F">
        <w:rPr>
          <w:b/>
          <w:bCs/>
          <w:sz w:val="22"/>
          <w:szCs w:val="22"/>
        </w:rPr>
        <w:lastRenderedPageBreak/>
        <w:t>Wskazanie wybranej oferty wraz z uzasadnieniem wyboru.</w:t>
      </w:r>
      <w:r w:rsidR="000F48DF" w:rsidRPr="4EC48F1F">
        <w:rPr>
          <w:b/>
          <w:bCs/>
          <w:sz w:val="22"/>
          <w:szCs w:val="22"/>
        </w:rPr>
        <w:t xml:space="preserve"> </w:t>
      </w:r>
    </w:p>
    <w:p w14:paraId="3E3BFD8C" w14:textId="67A9C19D" w:rsidR="000B49CB" w:rsidRPr="00D93638" w:rsidRDefault="006156D5" w:rsidP="008C18A5">
      <w:pPr>
        <w:pStyle w:val="Akapitzlist1"/>
        <w:numPr>
          <w:ilvl w:val="0"/>
          <w:numId w:val="12"/>
        </w:numPr>
        <w:spacing w:after="120" w:line="264" w:lineRule="auto"/>
        <w:ind w:left="567" w:hanging="284"/>
        <w:contextualSpacing w:val="0"/>
        <w:jc w:val="both"/>
        <w:rPr>
          <w:sz w:val="22"/>
          <w:szCs w:val="22"/>
        </w:rPr>
      </w:pPr>
      <w:r w:rsidRPr="4EC48F1F">
        <w:rPr>
          <w:sz w:val="22"/>
          <w:szCs w:val="22"/>
        </w:rPr>
        <w:t xml:space="preserve">Zamawiający </w:t>
      </w:r>
      <w:r w:rsidR="000B49CB" w:rsidRPr="4EC48F1F">
        <w:rPr>
          <w:sz w:val="22"/>
          <w:szCs w:val="22"/>
        </w:rPr>
        <w:t xml:space="preserve">zamieści informację o wynikach postępowania </w:t>
      </w:r>
      <w:r w:rsidR="00031F6F" w:rsidRPr="4EC48F1F">
        <w:rPr>
          <w:sz w:val="22"/>
          <w:szCs w:val="22"/>
        </w:rPr>
        <w:t>wskazując nazwę wybranego Wykonawcy</w:t>
      </w:r>
      <w:r w:rsidR="40DF5AE0" w:rsidRPr="4EC48F1F">
        <w:rPr>
          <w:sz w:val="22"/>
          <w:szCs w:val="22"/>
        </w:rPr>
        <w:t xml:space="preserve">, </w:t>
      </w:r>
      <w:r w:rsidR="40DF5AE0" w:rsidRPr="001B69E6">
        <w:rPr>
          <w:sz w:val="22"/>
          <w:szCs w:val="22"/>
        </w:rPr>
        <w:t>jego siedzibę oraz cenę zamówienia</w:t>
      </w:r>
      <w:r w:rsidR="002A3E3A" w:rsidRPr="4EC48F1F">
        <w:rPr>
          <w:sz w:val="22"/>
          <w:szCs w:val="22"/>
        </w:rPr>
        <w:t xml:space="preserve"> </w:t>
      </w:r>
      <w:r w:rsidR="006018F6" w:rsidRPr="4EC48F1F">
        <w:rPr>
          <w:sz w:val="22"/>
          <w:szCs w:val="22"/>
        </w:rPr>
        <w:t xml:space="preserve">w miejscu </w:t>
      </w:r>
      <w:r w:rsidR="00031F6F" w:rsidRPr="4EC48F1F">
        <w:rPr>
          <w:sz w:val="22"/>
          <w:szCs w:val="22"/>
        </w:rPr>
        <w:t>opublikowania</w:t>
      </w:r>
      <w:r w:rsidR="006018F6" w:rsidRPr="4EC48F1F">
        <w:rPr>
          <w:sz w:val="22"/>
          <w:szCs w:val="22"/>
        </w:rPr>
        <w:t xml:space="preserve"> Zapytania Ofertowego Nr</w:t>
      </w:r>
      <w:r w:rsidR="00031F6F" w:rsidRPr="4EC48F1F">
        <w:rPr>
          <w:sz w:val="22"/>
          <w:szCs w:val="22"/>
        </w:rPr>
        <w:t> </w:t>
      </w:r>
      <w:r w:rsidR="00802930" w:rsidRPr="4EC48F1F">
        <w:rPr>
          <w:sz w:val="22"/>
          <w:szCs w:val="22"/>
        </w:rPr>
        <w:t>01/WPD108/202</w:t>
      </w:r>
      <w:r w:rsidR="00AD320E" w:rsidRPr="4EC48F1F">
        <w:rPr>
          <w:sz w:val="22"/>
          <w:szCs w:val="22"/>
        </w:rPr>
        <w:t>q</w:t>
      </w:r>
      <w:r w:rsidR="006018F6" w:rsidRPr="4EC48F1F">
        <w:rPr>
          <w:sz w:val="22"/>
          <w:szCs w:val="22"/>
        </w:rPr>
        <w:t>, tj.:</w:t>
      </w:r>
      <w:r w:rsidR="2031CD79" w:rsidRPr="4EC48F1F">
        <w:rPr>
          <w:sz w:val="22"/>
          <w:szCs w:val="22"/>
        </w:rPr>
        <w:t xml:space="preserve"> </w:t>
      </w:r>
      <w:r w:rsidR="006018F6" w:rsidRPr="4EC48F1F">
        <w:rPr>
          <w:sz w:val="22"/>
          <w:szCs w:val="22"/>
        </w:rPr>
        <w:t xml:space="preserve">w Bazie Konkurencyjności pod adresem </w:t>
      </w:r>
      <w:hyperlink r:id="rId27">
        <w:r w:rsidR="006018F6" w:rsidRPr="4EC48F1F">
          <w:rPr>
            <w:rStyle w:val="Hipercze"/>
            <w:sz w:val="22"/>
            <w:szCs w:val="22"/>
          </w:rPr>
          <w:t>https://bazakonkurencyjnosci.funduszeeuropejskie.gov.pl/</w:t>
        </w:r>
      </w:hyperlink>
      <w:r w:rsidR="006018F6" w:rsidRPr="4EC48F1F">
        <w:rPr>
          <w:sz w:val="22"/>
          <w:szCs w:val="22"/>
        </w:rPr>
        <w:t xml:space="preserve"> oraz na stronie Zamawiającego pod adresem</w:t>
      </w:r>
      <w:r w:rsidR="00AD320E" w:rsidRPr="4EC48F1F">
        <w:rPr>
          <w:sz w:val="22"/>
          <w:szCs w:val="22"/>
        </w:rPr>
        <w:t xml:space="preserve"> </w:t>
      </w:r>
      <w:hyperlink r:id="rId28">
        <w:r w:rsidR="00AD320E" w:rsidRPr="4EC48F1F">
          <w:rPr>
            <w:rStyle w:val="Hipercze"/>
            <w:sz w:val="22"/>
            <w:szCs w:val="22"/>
          </w:rPr>
          <w:t>www.wpdpharmaceuticals.com</w:t>
        </w:r>
      </w:hyperlink>
      <w:r w:rsidR="000B49CB" w:rsidRPr="4EC48F1F">
        <w:rPr>
          <w:sz w:val="22"/>
          <w:szCs w:val="22"/>
        </w:rPr>
        <w:t xml:space="preserve">, </w:t>
      </w:r>
      <w:r w:rsidR="13705A28" w:rsidRPr="4EC48F1F">
        <w:t>niezwłocznie po wyborze najkorzystniejszej oferty.</w:t>
      </w:r>
    </w:p>
    <w:p w14:paraId="1E7AC066" w14:textId="77777777" w:rsidR="00200761" w:rsidRPr="00D93638" w:rsidRDefault="00200761" w:rsidP="008C18A5">
      <w:pPr>
        <w:pStyle w:val="Akapitzlist1"/>
        <w:numPr>
          <w:ilvl w:val="0"/>
          <w:numId w:val="12"/>
        </w:numPr>
        <w:spacing w:after="120" w:line="264" w:lineRule="auto"/>
        <w:ind w:left="567" w:hanging="284"/>
        <w:contextualSpacing w:val="0"/>
        <w:jc w:val="both"/>
        <w:rPr>
          <w:sz w:val="22"/>
          <w:szCs w:val="22"/>
        </w:rPr>
      </w:pPr>
      <w:r w:rsidRPr="4EC48F1F">
        <w:rPr>
          <w:sz w:val="22"/>
          <w:szCs w:val="22"/>
        </w:rPr>
        <w:t>Zamawiający nie przewiduje publicznego otwarcia ofert.</w:t>
      </w:r>
    </w:p>
    <w:p w14:paraId="6633C90B" w14:textId="77777777" w:rsidR="000277D2" w:rsidRPr="00D93638" w:rsidRDefault="000277D2" w:rsidP="00770941">
      <w:pPr>
        <w:pStyle w:val="Akapitzlist1"/>
        <w:spacing w:after="120" w:line="264" w:lineRule="auto"/>
        <w:ind w:left="0"/>
        <w:contextualSpacing w:val="0"/>
        <w:jc w:val="both"/>
        <w:rPr>
          <w:sz w:val="22"/>
          <w:szCs w:val="22"/>
        </w:rPr>
      </w:pPr>
    </w:p>
    <w:p w14:paraId="6BB4897A" w14:textId="77777777" w:rsidR="00037278" w:rsidRPr="00D93638" w:rsidRDefault="000F48DF" w:rsidP="008C18A5">
      <w:pPr>
        <w:pStyle w:val="Akapitzlist1"/>
        <w:numPr>
          <w:ilvl w:val="0"/>
          <w:numId w:val="9"/>
        </w:numPr>
        <w:spacing w:after="120" w:line="264" w:lineRule="auto"/>
        <w:ind w:left="284" w:hanging="426"/>
        <w:contextualSpacing w:val="0"/>
        <w:jc w:val="both"/>
        <w:rPr>
          <w:b/>
          <w:bCs/>
          <w:sz w:val="22"/>
          <w:szCs w:val="22"/>
        </w:rPr>
      </w:pPr>
      <w:r w:rsidRPr="4EC48F1F">
        <w:rPr>
          <w:b/>
          <w:bCs/>
          <w:sz w:val="22"/>
          <w:szCs w:val="22"/>
        </w:rPr>
        <w:t>Warunki unieważnienia postępowania.</w:t>
      </w:r>
    </w:p>
    <w:p w14:paraId="2FEA18B6" w14:textId="7E517250" w:rsidR="1A4F6937" w:rsidRDefault="1A4F6937" w:rsidP="008C18A5">
      <w:pPr>
        <w:pStyle w:val="Akapitzlist1"/>
        <w:numPr>
          <w:ilvl w:val="0"/>
          <w:numId w:val="14"/>
        </w:numPr>
        <w:spacing w:after="120" w:line="264" w:lineRule="auto"/>
        <w:jc w:val="both"/>
        <w:rPr>
          <w:sz w:val="22"/>
          <w:szCs w:val="22"/>
        </w:rPr>
      </w:pPr>
      <w:r w:rsidRPr="4EC48F1F">
        <w:rPr>
          <w:sz w:val="22"/>
          <w:szCs w:val="22"/>
        </w:rPr>
        <w:t xml:space="preserve">Zamawiający zastrzega sobie prawo do odwołania postępowania lub zmiany postępowania na każdym jego etapie lub unieważnienia postępowania lub niedokonania wyboru Wykonawcy, bez podania przyczyny. Jednocześnie Zamawiający informuje, iż zgodnie </w:t>
      </w:r>
      <w:r>
        <w:br/>
      </w:r>
      <w:r w:rsidRPr="4EC48F1F">
        <w:rPr>
          <w:sz w:val="22"/>
          <w:szCs w:val="22"/>
        </w:rPr>
        <w:t>z obowiązującym prawem niniejsze Zaproszenie nie stanowi oferty w myśl art. 66 ustawy z dnia 23 kwietnia 1964 r. Kodeks cywilny (Dz.U. z 2020 r. poz. 1740), jak również nie jest ogłoszeniem w rozumieniu ustawy z dnia 11 września 2019 r. Prawo zamówień publicznych (Dz. U. z 2019 r. poz. 2019 ze zm.).</w:t>
      </w:r>
    </w:p>
    <w:p w14:paraId="2B5A7C1F" w14:textId="77777777" w:rsidR="007A68CB" w:rsidRPr="00381F45" w:rsidRDefault="000B49CB" w:rsidP="008C18A5">
      <w:pPr>
        <w:pStyle w:val="Akapitzlist1"/>
        <w:numPr>
          <w:ilvl w:val="0"/>
          <w:numId w:val="14"/>
        </w:numPr>
        <w:spacing w:after="120" w:line="264" w:lineRule="auto"/>
        <w:ind w:left="567" w:hanging="284"/>
        <w:contextualSpacing w:val="0"/>
        <w:jc w:val="both"/>
        <w:rPr>
          <w:sz w:val="22"/>
          <w:szCs w:val="22"/>
        </w:rPr>
      </w:pPr>
      <w:r w:rsidRPr="4EC48F1F">
        <w:rPr>
          <w:sz w:val="22"/>
          <w:szCs w:val="22"/>
        </w:rPr>
        <w:t>Wykonawcom nie przysługuje żadne roszczeni</w:t>
      </w:r>
      <w:r w:rsidR="00012104" w:rsidRPr="4EC48F1F">
        <w:rPr>
          <w:sz w:val="22"/>
          <w:szCs w:val="22"/>
        </w:rPr>
        <w:t xml:space="preserve">e względem Zamawiającego </w:t>
      </w:r>
      <w:r w:rsidR="007D017D" w:rsidRPr="4EC48F1F">
        <w:rPr>
          <w:sz w:val="22"/>
          <w:szCs w:val="22"/>
        </w:rPr>
        <w:t>w</w:t>
      </w:r>
      <w:r w:rsidR="00012104" w:rsidRPr="4EC48F1F">
        <w:rPr>
          <w:sz w:val="22"/>
          <w:szCs w:val="22"/>
        </w:rPr>
        <w:t> </w:t>
      </w:r>
      <w:r w:rsidRPr="4EC48F1F">
        <w:rPr>
          <w:sz w:val="22"/>
          <w:szCs w:val="22"/>
        </w:rPr>
        <w:t xml:space="preserve">przypadku skorzystania przez </w:t>
      </w:r>
      <w:r w:rsidR="007D017D" w:rsidRPr="4EC48F1F">
        <w:rPr>
          <w:sz w:val="22"/>
          <w:szCs w:val="22"/>
        </w:rPr>
        <w:t>Zamawiającego</w:t>
      </w:r>
      <w:r w:rsidRPr="4EC48F1F">
        <w:rPr>
          <w:sz w:val="22"/>
          <w:szCs w:val="22"/>
        </w:rPr>
        <w:t xml:space="preserve"> z </w:t>
      </w:r>
      <w:r w:rsidR="00C52257" w:rsidRPr="4EC48F1F">
        <w:rPr>
          <w:sz w:val="22"/>
          <w:szCs w:val="22"/>
        </w:rPr>
        <w:t>uprawnienia wskazanego</w:t>
      </w:r>
      <w:r w:rsidR="007D017D" w:rsidRPr="4EC48F1F">
        <w:rPr>
          <w:sz w:val="22"/>
          <w:szCs w:val="22"/>
        </w:rPr>
        <w:t xml:space="preserve"> w ust.</w:t>
      </w:r>
      <w:r w:rsidR="00126CC6" w:rsidRPr="4EC48F1F">
        <w:rPr>
          <w:sz w:val="22"/>
          <w:szCs w:val="22"/>
        </w:rPr>
        <w:t xml:space="preserve"> 1.</w:t>
      </w:r>
    </w:p>
    <w:p w14:paraId="4958705A" w14:textId="77777777" w:rsidR="00126CC6" w:rsidRPr="00D93638" w:rsidRDefault="00126CC6" w:rsidP="00770941">
      <w:pPr>
        <w:pStyle w:val="Akapitzlist1"/>
        <w:spacing w:after="120" w:line="264" w:lineRule="auto"/>
        <w:ind w:left="0"/>
        <w:contextualSpacing w:val="0"/>
        <w:jc w:val="both"/>
        <w:rPr>
          <w:sz w:val="22"/>
          <w:szCs w:val="22"/>
        </w:rPr>
      </w:pPr>
    </w:p>
    <w:p w14:paraId="60DB0449" w14:textId="77777777" w:rsidR="00890159" w:rsidRPr="00D93638" w:rsidRDefault="00E52171" w:rsidP="008C18A5">
      <w:pPr>
        <w:pStyle w:val="Akapitzlist1"/>
        <w:numPr>
          <w:ilvl w:val="0"/>
          <w:numId w:val="9"/>
        </w:numPr>
        <w:spacing w:after="120" w:line="264" w:lineRule="auto"/>
        <w:ind w:left="284" w:hanging="426"/>
        <w:contextualSpacing w:val="0"/>
        <w:jc w:val="both"/>
        <w:rPr>
          <w:b/>
          <w:bCs/>
          <w:sz w:val="22"/>
          <w:szCs w:val="22"/>
        </w:rPr>
      </w:pPr>
      <w:r w:rsidRPr="4EC48F1F">
        <w:rPr>
          <w:b/>
          <w:bCs/>
          <w:sz w:val="22"/>
          <w:szCs w:val="22"/>
        </w:rPr>
        <w:t>Warunki podpisania</w:t>
      </w:r>
      <w:r w:rsidR="00430AAE" w:rsidRPr="4EC48F1F">
        <w:rPr>
          <w:b/>
          <w:bCs/>
          <w:sz w:val="22"/>
          <w:szCs w:val="22"/>
        </w:rPr>
        <w:t xml:space="preserve"> i zmiany umowy, termin realizacji umowy. </w:t>
      </w:r>
    </w:p>
    <w:p w14:paraId="4D404B52" w14:textId="77777777" w:rsidR="00430AAE" w:rsidRPr="00D93638" w:rsidRDefault="00430AAE" w:rsidP="008C18A5">
      <w:pPr>
        <w:pStyle w:val="Akapitzlist1"/>
        <w:numPr>
          <w:ilvl w:val="0"/>
          <w:numId w:val="13"/>
        </w:numPr>
        <w:spacing w:after="120" w:line="264" w:lineRule="auto"/>
        <w:ind w:left="567" w:hanging="284"/>
        <w:contextualSpacing w:val="0"/>
        <w:jc w:val="both"/>
        <w:outlineLvl w:val="0"/>
        <w:rPr>
          <w:b/>
          <w:sz w:val="22"/>
          <w:szCs w:val="22"/>
        </w:rPr>
      </w:pPr>
      <w:r w:rsidRPr="00D93638">
        <w:rPr>
          <w:b/>
          <w:sz w:val="22"/>
          <w:szCs w:val="22"/>
        </w:rPr>
        <w:t>Warunki podpisania umowy.</w:t>
      </w:r>
    </w:p>
    <w:p w14:paraId="36966AB9" w14:textId="77777777" w:rsidR="00200761" w:rsidRPr="00D93638" w:rsidRDefault="00430AAE" w:rsidP="008C18A5">
      <w:pPr>
        <w:pStyle w:val="Akapitzlist1"/>
        <w:numPr>
          <w:ilvl w:val="0"/>
          <w:numId w:val="16"/>
        </w:numPr>
        <w:spacing w:after="120" w:line="264" w:lineRule="auto"/>
        <w:ind w:left="851" w:hanging="283"/>
        <w:contextualSpacing w:val="0"/>
        <w:jc w:val="both"/>
        <w:rPr>
          <w:sz w:val="22"/>
          <w:szCs w:val="22"/>
        </w:rPr>
      </w:pPr>
      <w:r w:rsidRPr="00D93638">
        <w:rPr>
          <w:sz w:val="22"/>
          <w:szCs w:val="22"/>
        </w:rPr>
        <w:t>Zamawiający wezwie</w:t>
      </w:r>
      <w:r w:rsidR="00031F6F" w:rsidRPr="00D93638">
        <w:rPr>
          <w:sz w:val="22"/>
          <w:szCs w:val="22"/>
        </w:rPr>
        <w:t xml:space="preserve"> wybranego</w:t>
      </w:r>
      <w:r w:rsidRPr="00D93638">
        <w:rPr>
          <w:sz w:val="22"/>
          <w:szCs w:val="22"/>
        </w:rPr>
        <w:t xml:space="preserve"> Wykonawcę do podpisania umowy</w:t>
      </w:r>
      <w:r w:rsidR="00031F6F" w:rsidRPr="00D93638">
        <w:rPr>
          <w:sz w:val="22"/>
          <w:szCs w:val="22"/>
        </w:rPr>
        <w:t xml:space="preserve">, </w:t>
      </w:r>
      <w:r w:rsidR="00037FD6" w:rsidRPr="00D93638">
        <w:rPr>
          <w:sz w:val="22"/>
          <w:szCs w:val="22"/>
        </w:rPr>
        <w:t>wysyłając informację na adres e-mail wskazany</w:t>
      </w:r>
      <w:r w:rsidR="00150859">
        <w:rPr>
          <w:sz w:val="22"/>
          <w:szCs w:val="22"/>
        </w:rPr>
        <w:t xml:space="preserve"> </w:t>
      </w:r>
      <w:r w:rsidR="000779A4" w:rsidRPr="00D93638">
        <w:rPr>
          <w:sz w:val="22"/>
          <w:szCs w:val="22"/>
        </w:rPr>
        <w:t>w ofercie</w:t>
      </w:r>
      <w:r w:rsidR="00037FD6" w:rsidRPr="00D93638">
        <w:rPr>
          <w:sz w:val="22"/>
          <w:szCs w:val="22"/>
        </w:rPr>
        <w:t xml:space="preserve">, </w:t>
      </w:r>
      <w:r w:rsidR="00031F6F" w:rsidRPr="00D93638">
        <w:rPr>
          <w:sz w:val="22"/>
          <w:szCs w:val="22"/>
        </w:rPr>
        <w:t xml:space="preserve">wskazując </w:t>
      </w:r>
      <w:r w:rsidR="00200761" w:rsidRPr="00D93638">
        <w:rPr>
          <w:sz w:val="22"/>
          <w:szCs w:val="22"/>
        </w:rPr>
        <w:t>termin podpisania umowy</w:t>
      </w:r>
      <w:r w:rsidR="00566AB9">
        <w:rPr>
          <w:sz w:val="22"/>
          <w:szCs w:val="22"/>
        </w:rPr>
        <w:t>.</w:t>
      </w:r>
    </w:p>
    <w:p w14:paraId="4388FE31" w14:textId="77777777" w:rsidR="00200761" w:rsidRDefault="00430AAE" w:rsidP="008C18A5">
      <w:pPr>
        <w:pStyle w:val="Akapitzlist1"/>
        <w:numPr>
          <w:ilvl w:val="0"/>
          <w:numId w:val="16"/>
        </w:numPr>
        <w:spacing w:after="120" w:line="264" w:lineRule="auto"/>
        <w:ind w:left="851" w:hanging="283"/>
        <w:contextualSpacing w:val="0"/>
        <w:jc w:val="both"/>
        <w:rPr>
          <w:sz w:val="22"/>
          <w:szCs w:val="22"/>
        </w:rPr>
      </w:pPr>
      <w:r w:rsidRPr="00D93638">
        <w:rPr>
          <w:sz w:val="22"/>
          <w:szCs w:val="22"/>
        </w:rPr>
        <w:t xml:space="preserve">W przypadku </w:t>
      </w:r>
      <w:r w:rsidR="000A4F24" w:rsidRPr="00D93638">
        <w:rPr>
          <w:sz w:val="22"/>
          <w:szCs w:val="22"/>
        </w:rPr>
        <w:t xml:space="preserve">odstąpienia od podpisania umowy przez Wnioskodawcę, Zamawiający może podpisać umowę z kolejnym Wykonawcą, którego oferta otrzymała kolejną najwyższą liczbę </w:t>
      </w:r>
      <w:r w:rsidR="000A4F24" w:rsidRPr="00150859">
        <w:rPr>
          <w:sz w:val="22"/>
          <w:szCs w:val="22"/>
        </w:rPr>
        <w:t>punktów</w:t>
      </w:r>
      <w:r w:rsidR="0017033A" w:rsidRPr="00150859">
        <w:rPr>
          <w:sz w:val="22"/>
          <w:szCs w:val="22"/>
        </w:rPr>
        <w:t>.</w:t>
      </w:r>
      <w:r w:rsidR="00200761" w:rsidRPr="00150859">
        <w:rPr>
          <w:sz w:val="22"/>
          <w:szCs w:val="22"/>
        </w:rPr>
        <w:t xml:space="preserve"> </w:t>
      </w:r>
    </w:p>
    <w:p w14:paraId="798C8679" w14:textId="271A0097" w:rsidR="00546DD8" w:rsidRPr="00566AB9" w:rsidRDefault="00546DD8" w:rsidP="008C18A5">
      <w:pPr>
        <w:pStyle w:val="Akapitzlist1"/>
        <w:numPr>
          <w:ilvl w:val="0"/>
          <w:numId w:val="16"/>
        </w:numPr>
        <w:spacing w:after="120" w:line="264" w:lineRule="auto"/>
        <w:ind w:left="851" w:hanging="283"/>
        <w:contextualSpacing w:val="0"/>
        <w:jc w:val="both"/>
        <w:rPr>
          <w:sz w:val="22"/>
          <w:szCs w:val="22"/>
        </w:rPr>
      </w:pPr>
      <w:r w:rsidRPr="4EC48F1F">
        <w:rPr>
          <w:sz w:val="22"/>
          <w:szCs w:val="22"/>
        </w:rPr>
        <w:t xml:space="preserve">Umowa </w:t>
      </w:r>
      <w:r w:rsidR="00C959F5" w:rsidRPr="4EC48F1F">
        <w:rPr>
          <w:sz w:val="22"/>
          <w:szCs w:val="22"/>
        </w:rPr>
        <w:t xml:space="preserve">warunkowa </w:t>
      </w:r>
      <w:r w:rsidRPr="4EC48F1F">
        <w:rPr>
          <w:sz w:val="22"/>
          <w:szCs w:val="22"/>
        </w:rPr>
        <w:t xml:space="preserve">zostanie </w:t>
      </w:r>
      <w:r w:rsidR="00F824D8" w:rsidRPr="4EC48F1F">
        <w:rPr>
          <w:sz w:val="22"/>
          <w:szCs w:val="22"/>
        </w:rPr>
        <w:t>sporządzona</w:t>
      </w:r>
      <w:r w:rsidRPr="4EC48F1F">
        <w:rPr>
          <w:sz w:val="22"/>
          <w:szCs w:val="22"/>
        </w:rPr>
        <w:t xml:space="preserve"> </w:t>
      </w:r>
      <w:r w:rsidR="00BE22D5" w:rsidRPr="4EC48F1F">
        <w:rPr>
          <w:sz w:val="22"/>
          <w:szCs w:val="22"/>
        </w:rPr>
        <w:t>z uwzględnieniem</w:t>
      </w:r>
      <w:r w:rsidRPr="4EC48F1F">
        <w:rPr>
          <w:sz w:val="22"/>
          <w:szCs w:val="22"/>
        </w:rPr>
        <w:t xml:space="preserve"> </w:t>
      </w:r>
      <w:r w:rsidR="00F824D8" w:rsidRPr="4EC48F1F">
        <w:rPr>
          <w:sz w:val="22"/>
          <w:szCs w:val="22"/>
        </w:rPr>
        <w:t>i</w:t>
      </w:r>
      <w:r w:rsidRPr="4EC48F1F">
        <w:rPr>
          <w:sz w:val="22"/>
          <w:szCs w:val="22"/>
        </w:rPr>
        <w:t>stotn</w:t>
      </w:r>
      <w:r w:rsidR="00BE22D5" w:rsidRPr="4EC48F1F">
        <w:rPr>
          <w:sz w:val="22"/>
          <w:szCs w:val="22"/>
        </w:rPr>
        <w:t>ych</w:t>
      </w:r>
      <w:r w:rsidRPr="4EC48F1F">
        <w:rPr>
          <w:sz w:val="22"/>
          <w:szCs w:val="22"/>
        </w:rPr>
        <w:t xml:space="preserve"> </w:t>
      </w:r>
      <w:r w:rsidR="00F824D8" w:rsidRPr="4EC48F1F">
        <w:rPr>
          <w:sz w:val="22"/>
          <w:szCs w:val="22"/>
        </w:rPr>
        <w:t>postanowień</w:t>
      </w:r>
      <w:r w:rsidR="00C959F5" w:rsidRPr="4EC48F1F">
        <w:rPr>
          <w:sz w:val="22"/>
          <w:szCs w:val="22"/>
        </w:rPr>
        <w:t xml:space="preserve"> </w:t>
      </w:r>
      <w:r w:rsidR="00F824D8" w:rsidRPr="4EC48F1F">
        <w:rPr>
          <w:sz w:val="22"/>
          <w:szCs w:val="22"/>
        </w:rPr>
        <w:t>wzoru, stanowiącego</w:t>
      </w:r>
      <w:r w:rsidRPr="4EC48F1F">
        <w:rPr>
          <w:sz w:val="22"/>
          <w:szCs w:val="22"/>
        </w:rPr>
        <w:t xml:space="preserve"> </w:t>
      </w:r>
      <w:r w:rsidR="225B343F" w:rsidRPr="4EC48F1F">
        <w:rPr>
          <w:sz w:val="22"/>
          <w:szCs w:val="22"/>
        </w:rPr>
        <w:t>Załącznik</w:t>
      </w:r>
      <w:r w:rsidRPr="4EC48F1F">
        <w:rPr>
          <w:sz w:val="22"/>
          <w:szCs w:val="22"/>
        </w:rPr>
        <w:t xml:space="preserve"> nr </w:t>
      </w:r>
      <w:r w:rsidR="139A7095" w:rsidRPr="4EC48F1F">
        <w:rPr>
          <w:sz w:val="22"/>
          <w:szCs w:val="22"/>
        </w:rPr>
        <w:t>5</w:t>
      </w:r>
      <w:r w:rsidR="00CB4230" w:rsidRPr="4EC48F1F">
        <w:rPr>
          <w:sz w:val="22"/>
          <w:szCs w:val="22"/>
        </w:rPr>
        <w:t xml:space="preserve"> do Zapytania ofertowego. </w:t>
      </w:r>
    </w:p>
    <w:p w14:paraId="1F0FC6A5" w14:textId="77777777" w:rsidR="00430AAE" w:rsidRDefault="00430AAE" w:rsidP="008C18A5">
      <w:pPr>
        <w:numPr>
          <w:ilvl w:val="0"/>
          <w:numId w:val="13"/>
        </w:numPr>
        <w:spacing w:after="120" w:line="264" w:lineRule="auto"/>
        <w:ind w:left="567" w:hanging="284"/>
        <w:jc w:val="both"/>
        <w:outlineLvl w:val="0"/>
        <w:rPr>
          <w:b/>
          <w:sz w:val="22"/>
          <w:szCs w:val="22"/>
        </w:rPr>
      </w:pPr>
      <w:r w:rsidRPr="00D93638">
        <w:rPr>
          <w:b/>
          <w:sz w:val="22"/>
          <w:szCs w:val="22"/>
        </w:rPr>
        <w:t>Warunki zmiany umowy.</w:t>
      </w:r>
    </w:p>
    <w:p w14:paraId="3B4476FE" w14:textId="20A43D57" w:rsidR="00BF726B" w:rsidRPr="00F71820" w:rsidRDefault="00BF726B" w:rsidP="00BF726B">
      <w:pPr>
        <w:pStyle w:val="Akapitzlist1"/>
        <w:spacing w:after="120" w:line="264" w:lineRule="auto"/>
        <w:ind w:left="567"/>
        <w:contextualSpacing w:val="0"/>
        <w:jc w:val="both"/>
        <w:rPr>
          <w:sz w:val="22"/>
          <w:szCs w:val="22"/>
        </w:rPr>
      </w:pPr>
      <w:r w:rsidRPr="4EC48F1F">
        <w:rPr>
          <w:sz w:val="22"/>
          <w:szCs w:val="22"/>
        </w:rPr>
        <w:t xml:space="preserve">Zamawiający wskazał możliwości zmiany postanowień umownych w </w:t>
      </w:r>
      <w:r w:rsidR="5869B04E" w:rsidRPr="4EC48F1F">
        <w:rPr>
          <w:sz w:val="22"/>
          <w:szCs w:val="22"/>
        </w:rPr>
        <w:t>Załączniku</w:t>
      </w:r>
      <w:r w:rsidRPr="4EC48F1F">
        <w:rPr>
          <w:sz w:val="22"/>
          <w:szCs w:val="22"/>
        </w:rPr>
        <w:t xml:space="preserve"> nr 5 do Zapytania </w:t>
      </w:r>
      <w:r w:rsidR="2FF6A4C7" w:rsidRPr="4EC48F1F">
        <w:rPr>
          <w:sz w:val="22"/>
          <w:szCs w:val="22"/>
        </w:rPr>
        <w:t>O</w:t>
      </w:r>
      <w:r w:rsidRPr="4EC48F1F">
        <w:rPr>
          <w:sz w:val="22"/>
          <w:szCs w:val="22"/>
        </w:rPr>
        <w:t xml:space="preserve">fertowego.  </w:t>
      </w:r>
    </w:p>
    <w:p w14:paraId="4C95B9F3" w14:textId="77777777" w:rsidR="00802930" w:rsidRPr="00D93638" w:rsidRDefault="00802930" w:rsidP="00802930">
      <w:pPr>
        <w:spacing w:after="120" w:line="264" w:lineRule="auto"/>
        <w:ind w:left="567"/>
        <w:jc w:val="both"/>
        <w:outlineLvl w:val="0"/>
        <w:rPr>
          <w:b/>
          <w:sz w:val="22"/>
          <w:szCs w:val="22"/>
        </w:rPr>
      </w:pPr>
    </w:p>
    <w:p w14:paraId="270B8AA7" w14:textId="77777777" w:rsidR="000125EB" w:rsidRPr="00D93638" w:rsidRDefault="00430AAE" w:rsidP="008C18A5">
      <w:pPr>
        <w:numPr>
          <w:ilvl w:val="0"/>
          <w:numId w:val="13"/>
        </w:numPr>
        <w:spacing w:after="120" w:line="264" w:lineRule="auto"/>
        <w:ind w:left="567" w:hanging="284"/>
        <w:outlineLvl w:val="0"/>
        <w:rPr>
          <w:b/>
          <w:sz w:val="22"/>
          <w:szCs w:val="22"/>
        </w:rPr>
      </w:pPr>
      <w:r w:rsidRPr="00D93638">
        <w:rPr>
          <w:b/>
          <w:sz w:val="22"/>
          <w:szCs w:val="22"/>
        </w:rPr>
        <w:t xml:space="preserve">Termin </w:t>
      </w:r>
      <w:r w:rsidR="008C040E" w:rsidRPr="00D93638">
        <w:rPr>
          <w:b/>
          <w:sz w:val="22"/>
          <w:szCs w:val="22"/>
        </w:rPr>
        <w:t xml:space="preserve">i sposób </w:t>
      </w:r>
      <w:r w:rsidRPr="00D93638">
        <w:rPr>
          <w:b/>
          <w:sz w:val="22"/>
          <w:szCs w:val="22"/>
        </w:rPr>
        <w:t>realizacji umowy.</w:t>
      </w:r>
    </w:p>
    <w:p w14:paraId="00D2E750" w14:textId="77777777" w:rsidR="000125EB" w:rsidRPr="00D93638" w:rsidRDefault="000125EB" w:rsidP="008C18A5">
      <w:pPr>
        <w:pStyle w:val="Akapitzlist2"/>
        <w:numPr>
          <w:ilvl w:val="0"/>
          <w:numId w:val="15"/>
        </w:numPr>
        <w:shd w:val="clear" w:color="auto" w:fill="FFFFFF"/>
        <w:spacing w:after="120" w:line="264" w:lineRule="auto"/>
        <w:ind w:left="851" w:hanging="283"/>
        <w:jc w:val="both"/>
        <w:textAlignment w:val="baseline"/>
        <w:rPr>
          <w:rFonts w:ascii="Times New Roman" w:hAnsi="Times New Roman"/>
        </w:rPr>
      </w:pPr>
      <w:r w:rsidRPr="00D93638">
        <w:rPr>
          <w:rFonts w:ascii="Times New Roman" w:hAnsi="Times New Roman"/>
        </w:rPr>
        <w:t>Zamawiający planuje podpisanie z wybranym Wykonawc</w:t>
      </w:r>
      <w:r w:rsidR="00BA5CEB" w:rsidRPr="00D93638">
        <w:rPr>
          <w:rFonts w:ascii="Times New Roman" w:hAnsi="Times New Roman"/>
        </w:rPr>
        <w:t>ą</w:t>
      </w:r>
      <w:r w:rsidR="00CF3053" w:rsidRPr="00D93638">
        <w:rPr>
          <w:rFonts w:ascii="Times New Roman" w:hAnsi="Times New Roman"/>
        </w:rPr>
        <w:t xml:space="preserve"> </w:t>
      </w:r>
      <w:r w:rsidR="00C91916" w:rsidRPr="00D93638">
        <w:rPr>
          <w:rFonts w:ascii="Times New Roman" w:hAnsi="Times New Roman"/>
        </w:rPr>
        <w:t xml:space="preserve">umowy </w:t>
      </w:r>
      <w:r w:rsidR="00BA5CEB" w:rsidRPr="00D93638">
        <w:rPr>
          <w:rFonts w:ascii="Times New Roman" w:hAnsi="Times New Roman"/>
        </w:rPr>
        <w:t xml:space="preserve">w terminie nie dłuższym niż </w:t>
      </w:r>
      <w:r w:rsidR="00D42B37" w:rsidRPr="00D93638">
        <w:rPr>
          <w:rFonts w:ascii="Times New Roman" w:hAnsi="Times New Roman"/>
          <w:lang w:val="pl-PL"/>
        </w:rPr>
        <w:t>do 60</w:t>
      </w:r>
      <w:r w:rsidR="00D42B37" w:rsidRPr="00D93638">
        <w:rPr>
          <w:rFonts w:ascii="Times New Roman" w:hAnsi="Times New Roman"/>
        </w:rPr>
        <w:t xml:space="preserve"> </w:t>
      </w:r>
      <w:r w:rsidRPr="00D93638">
        <w:rPr>
          <w:rFonts w:ascii="Times New Roman" w:hAnsi="Times New Roman"/>
        </w:rPr>
        <w:t>dni od dnia up</w:t>
      </w:r>
      <w:r w:rsidR="00BA5CEB" w:rsidRPr="00D93638">
        <w:rPr>
          <w:rFonts w:ascii="Times New Roman" w:hAnsi="Times New Roman"/>
        </w:rPr>
        <w:t>ływu terminu składania ofert</w:t>
      </w:r>
      <w:r w:rsidR="00D42B37" w:rsidRPr="00D93638">
        <w:rPr>
          <w:rFonts w:ascii="Times New Roman" w:hAnsi="Times New Roman"/>
          <w:lang w:val="pl-PL"/>
        </w:rPr>
        <w:t>. Termin ten może ulec zmianie</w:t>
      </w:r>
      <w:r w:rsidR="00E07171" w:rsidRPr="00D93638">
        <w:rPr>
          <w:rFonts w:ascii="Times New Roman" w:hAnsi="Times New Roman"/>
          <w:lang w:val="pl-PL"/>
        </w:rPr>
        <w:br/>
      </w:r>
      <w:r w:rsidR="00D42B37" w:rsidRPr="00D93638">
        <w:rPr>
          <w:rFonts w:ascii="Times New Roman" w:hAnsi="Times New Roman"/>
          <w:lang w:val="pl-PL"/>
        </w:rPr>
        <w:t xml:space="preserve">w przypadku przedłużenia terminu związania z ofertą. </w:t>
      </w:r>
    </w:p>
    <w:p w14:paraId="360095D8" w14:textId="1A3FD958" w:rsidR="001A0B58" w:rsidRPr="00D93638" w:rsidRDefault="000125EB" w:rsidP="008C18A5">
      <w:pPr>
        <w:pStyle w:val="Akapitzlist2"/>
        <w:numPr>
          <w:ilvl w:val="0"/>
          <w:numId w:val="15"/>
        </w:numPr>
        <w:shd w:val="clear" w:color="auto" w:fill="FFFFFF"/>
        <w:spacing w:after="120" w:line="264" w:lineRule="auto"/>
        <w:ind w:left="851" w:hanging="283"/>
        <w:jc w:val="both"/>
        <w:textAlignment w:val="baseline"/>
        <w:rPr>
          <w:rFonts w:ascii="Times New Roman" w:hAnsi="Times New Roman"/>
          <w:color w:val="000000"/>
        </w:rPr>
      </w:pPr>
      <w:r w:rsidRPr="00D93638">
        <w:rPr>
          <w:rFonts w:ascii="Times New Roman" w:hAnsi="Times New Roman"/>
        </w:rPr>
        <w:t xml:space="preserve">Termin realizacji umowy rozpocznie się w dniu </w:t>
      </w:r>
      <w:r w:rsidR="004661D4" w:rsidRPr="00D93638">
        <w:rPr>
          <w:rFonts w:ascii="Times New Roman" w:hAnsi="Times New Roman"/>
          <w:lang w:val="pl-PL"/>
        </w:rPr>
        <w:t xml:space="preserve">dostarczenia przez Zamawiającego </w:t>
      </w:r>
      <w:r w:rsidR="00AB5BDE" w:rsidRPr="00D93638">
        <w:rPr>
          <w:rFonts w:ascii="Times New Roman" w:hAnsi="Times New Roman"/>
          <w:lang w:val="pl-PL"/>
        </w:rPr>
        <w:t xml:space="preserve">niezbędnej dokumentacji </w:t>
      </w:r>
      <w:r w:rsidRPr="00D93638">
        <w:rPr>
          <w:rFonts w:ascii="Times New Roman" w:hAnsi="Times New Roman"/>
        </w:rPr>
        <w:t>i zakończy</w:t>
      </w:r>
      <w:r w:rsidR="00D42B37" w:rsidRPr="00D93638">
        <w:rPr>
          <w:rFonts w:ascii="Times New Roman" w:hAnsi="Times New Roman"/>
          <w:color w:val="000000"/>
        </w:rPr>
        <w:t xml:space="preserve"> z chwilą zatwierdzenia przez Zamawiającego protokołów zdawczo-odbiorczych</w:t>
      </w:r>
      <w:r w:rsidR="001A0B58" w:rsidRPr="00D93638">
        <w:rPr>
          <w:rFonts w:ascii="Times New Roman" w:hAnsi="Times New Roman"/>
          <w:color w:val="000000"/>
          <w:lang w:val="pl-PL"/>
        </w:rPr>
        <w:t>, przekazania Zamawi</w:t>
      </w:r>
      <w:r w:rsidR="00E36A73">
        <w:rPr>
          <w:rFonts w:ascii="Times New Roman" w:hAnsi="Times New Roman"/>
          <w:color w:val="000000"/>
          <w:lang w:val="pl-PL"/>
        </w:rPr>
        <w:t>a</w:t>
      </w:r>
      <w:r w:rsidR="001A0B58" w:rsidRPr="00D93638">
        <w:rPr>
          <w:rFonts w:ascii="Times New Roman" w:hAnsi="Times New Roman"/>
          <w:color w:val="000000"/>
          <w:lang w:val="pl-PL"/>
        </w:rPr>
        <w:t xml:space="preserve">jącemu wszystkich dokumentów opracowanych w ramach realizacji przedmiotu zamówienia (w tym do elektronicznej bazy danych udostępnionej przez Zamawiającego) </w:t>
      </w:r>
      <w:r w:rsidR="00D42B37" w:rsidRPr="00D93638">
        <w:rPr>
          <w:rFonts w:ascii="Times New Roman" w:hAnsi="Times New Roman"/>
          <w:color w:val="000000"/>
        </w:rPr>
        <w:t xml:space="preserve">i braku zastrzeżeń </w:t>
      </w:r>
      <w:r w:rsidR="005B65FC" w:rsidRPr="00D93638">
        <w:rPr>
          <w:rFonts w:ascii="Times New Roman" w:hAnsi="Times New Roman"/>
          <w:color w:val="000000"/>
          <w:lang w:val="pl-PL"/>
        </w:rPr>
        <w:t xml:space="preserve">co </w:t>
      </w:r>
      <w:r w:rsidR="00D42B37" w:rsidRPr="00D93638">
        <w:rPr>
          <w:rFonts w:ascii="Times New Roman" w:hAnsi="Times New Roman"/>
          <w:color w:val="000000"/>
        </w:rPr>
        <w:t>do sposobu wykonania umowy.</w:t>
      </w:r>
    </w:p>
    <w:p w14:paraId="4F8158A2" w14:textId="77777777" w:rsidR="00D70A4C" w:rsidRPr="00D93638" w:rsidRDefault="000125EB" w:rsidP="008C18A5">
      <w:pPr>
        <w:pStyle w:val="Akapitzlist2"/>
        <w:numPr>
          <w:ilvl w:val="0"/>
          <w:numId w:val="15"/>
        </w:numPr>
        <w:shd w:val="clear" w:color="auto" w:fill="FFFFFF"/>
        <w:spacing w:after="120" w:line="264" w:lineRule="auto"/>
        <w:ind w:left="851" w:hanging="283"/>
        <w:jc w:val="both"/>
        <w:textAlignment w:val="baseline"/>
        <w:rPr>
          <w:rFonts w:ascii="Times New Roman" w:hAnsi="Times New Roman"/>
        </w:rPr>
      </w:pPr>
      <w:r w:rsidRPr="00D93638">
        <w:rPr>
          <w:rFonts w:ascii="Times New Roman" w:hAnsi="Times New Roman"/>
        </w:rPr>
        <w:lastRenderedPageBreak/>
        <w:t xml:space="preserve">Zamawiający dokona </w:t>
      </w:r>
      <w:r w:rsidR="00F02BE1" w:rsidRPr="00D93638">
        <w:rPr>
          <w:rFonts w:ascii="Times New Roman" w:hAnsi="Times New Roman"/>
        </w:rPr>
        <w:t xml:space="preserve">płatności </w:t>
      </w:r>
      <w:r w:rsidRPr="00D93638">
        <w:rPr>
          <w:rFonts w:ascii="Times New Roman" w:hAnsi="Times New Roman"/>
        </w:rPr>
        <w:t xml:space="preserve">za realizację </w:t>
      </w:r>
      <w:r w:rsidR="00D70A4C" w:rsidRPr="00D93638">
        <w:rPr>
          <w:rFonts w:ascii="Times New Roman" w:hAnsi="Times New Roman"/>
        </w:rPr>
        <w:t xml:space="preserve">poszczególnych etapów </w:t>
      </w:r>
      <w:r w:rsidR="0094634C" w:rsidRPr="00D93638">
        <w:rPr>
          <w:rFonts w:ascii="Times New Roman" w:hAnsi="Times New Roman"/>
        </w:rPr>
        <w:t>zamówienia</w:t>
      </w:r>
      <w:r w:rsidR="00D70A4C" w:rsidRPr="00D93638">
        <w:rPr>
          <w:rFonts w:ascii="Times New Roman" w:hAnsi="Times New Roman"/>
        </w:rPr>
        <w:t xml:space="preserve"> </w:t>
      </w:r>
      <w:r w:rsidR="005E5EAD" w:rsidRPr="00D93638">
        <w:rPr>
          <w:rFonts w:ascii="Times New Roman" w:hAnsi="Times New Roman"/>
          <w:lang w:val="pl-PL"/>
        </w:rPr>
        <w:t xml:space="preserve">potwierdzonych protokołem zdawczo-odbiorczym, </w:t>
      </w:r>
      <w:r w:rsidR="00D70A4C" w:rsidRPr="00D93638">
        <w:rPr>
          <w:rFonts w:ascii="Times New Roman" w:hAnsi="Times New Roman"/>
        </w:rPr>
        <w:t xml:space="preserve">w terminie </w:t>
      </w:r>
      <w:r w:rsidR="005B65FC" w:rsidRPr="00D93638">
        <w:rPr>
          <w:rFonts w:ascii="Times New Roman" w:hAnsi="Times New Roman"/>
          <w:lang w:val="pl-PL"/>
        </w:rPr>
        <w:t xml:space="preserve">do </w:t>
      </w:r>
      <w:r w:rsidR="00D70A4C" w:rsidRPr="00D93638">
        <w:rPr>
          <w:rFonts w:ascii="Times New Roman" w:hAnsi="Times New Roman"/>
        </w:rPr>
        <w:t>30 dni od dnia otrzymania od Wykonawcy prawidłowo wystawionej faktury.</w:t>
      </w:r>
      <w:r w:rsidR="005E5EAD" w:rsidRPr="00D93638">
        <w:rPr>
          <w:rFonts w:ascii="Times New Roman" w:hAnsi="Times New Roman"/>
          <w:lang w:val="pl-PL"/>
        </w:rPr>
        <w:t xml:space="preserve"> Wartość faktury będzie odpowiadała wartości wskazanej w umowie.</w:t>
      </w:r>
    </w:p>
    <w:p w14:paraId="30322A00" w14:textId="77777777" w:rsidR="009B12FE" w:rsidRPr="00D93638" w:rsidRDefault="00D70A4C" w:rsidP="008C18A5">
      <w:pPr>
        <w:pStyle w:val="Akapitzlist2"/>
        <w:numPr>
          <w:ilvl w:val="0"/>
          <w:numId w:val="15"/>
        </w:numPr>
        <w:shd w:val="clear" w:color="auto" w:fill="FFFFFF"/>
        <w:spacing w:after="120" w:line="264" w:lineRule="auto"/>
        <w:ind w:left="851" w:hanging="283"/>
        <w:jc w:val="both"/>
        <w:textAlignment w:val="baseline"/>
        <w:rPr>
          <w:rFonts w:ascii="Times New Roman" w:hAnsi="Times New Roman"/>
        </w:rPr>
      </w:pPr>
      <w:r w:rsidRPr="00D93638">
        <w:rPr>
          <w:rFonts w:ascii="Times New Roman" w:hAnsi="Times New Roman"/>
        </w:rPr>
        <w:t xml:space="preserve">Podstawą wystawienia faktury będzie podpisany i zaakceptowany protokół odbioru prac, będący </w:t>
      </w:r>
      <w:r w:rsidR="00744F8A" w:rsidRPr="00D93638">
        <w:rPr>
          <w:rFonts w:ascii="Times New Roman" w:hAnsi="Times New Roman"/>
        </w:rPr>
        <w:t>potwierdz</w:t>
      </w:r>
      <w:r w:rsidRPr="00D93638">
        <w:rPr>
          <w:rFonts w:ascii="Times New Roman" w:hAnsi="Times New Roman"/>
        </w:rPr>
        <w:t>eniem prawidłowej realizacji każdego etapu przedmiotu zamówienia</w:t>
      </w:r>
      <w:r w:rsidR="00744F8A" w:rsidRPr="00D93638">
        <w:rPr>
          <w:rFonts w:ascii="Times New Roman" w:hAnsi="Times New Roman"/>
        </w:rPr>
        <w:t xml:space="preserve"> przez Zamawiającego.</w:t>
      </w:r>
    </w:p>
    <w:p w14:paraId="0F82121A" w14:textId="77777777" w:rsidR="007B4622" w:rsidRPr="00D93638" w:rsidRDefault="007B4622" w:rsidP="00770941">
      <w:pPr>
        <w:pStyle w:val="Akapitzlist1"/>
        <w:spacing w:after="120" w:line="264" w:lineRule="auto"/>
        <w:ind w:left="1494"/>
        <w:contextualSpacing w:val="0"/>
        <w:jc w:val="both"/>
        <w:rPr>
          <w:rFonts w:eastAsia="Arial Unicode MS"/>
          <w:sz w:val="22"/>
          <w:szCs w:val="22"/>
        </w:rPr>
      </w:pPr>
    </w:p>
    <w:p w14:paraId="0223BD56" w14:textId="16F19571" w:rsidR="00F42EF4" w:rsidRPr="00D93638" w:rsidRDefault="449FD7FE" w:rsidP="008C18A5">
      <w:pPr>
        <w:pStyle w:val="Akapitzlist1"/>
        <w:numPr>
          <w:ilvl w:val="0"/>
          <w:numId w:val="9"/>
        </w:numPr>
        <w:spacing w:after="120" w:line="264" w:lineRule="auto"/>
        <w:ind w:left="284" w:hanging="426"/>
        <w:contextualSpacing w:val="0"/>
        <w:jc w:val="both"/>
        <w:rPr>
          <w:b/>
          <w:bCs/>
        </w:rPr>
      </w:pPr>
      <w:r w:rsidRPr="4EC48F1F">
        <w:rPr>
          <w:b/>
          <w:bCs/>
        </w:rPr>
        <w:t xml:space="preserve">Obowiązek informacyjny dla postępowań związanych z realizacją zamówień  </w:t>
      </w:r>
    </w:p>
    <w:p w14:paraId="2F3CEDCF" w14:textId="03783D1F" w:rsidR="00F42EF4" w:rsidRPr="001B69E6" w:rsidRDefault="449FD7FE" w:rsidP="4EC48F1F">
      <w:pPr>
        <w:spacing w:after="120" w:line="264" w:lineRule="auto"/>
        <w:jc w:val="both"/>
        <w:rPr>
          <w:b/>
          <w:bCs/>
        </w:rPr>
      </w:pPr>
      <w:r w:rsidRPr="001B69E6">
        <w:rPr>
          <w:b/>
          <w:bCs/>
        </w:rPr>
        <w:t>Administrator danych</w:t>
      </w:r>
    </w:p>
    <w:p w14:paraId="325E0CE5" w14:textId="321FE924" w:rsidR="00F42EF4" w:rsidRPr="00D93638" w:rsidRDefault="449FD7FE" w:rsidP="4EC48F1F">
      <w:pPr>
        <w:spacing w:after="120" w:line="264" w:lineRule="auto"/>
        <w:jc w:val="both"/>
      </w:pPr>
      <w:r w:rsidRPr="4EC48F1F">
        <w:t>Zgodnie z art. 13 ust. 1−2 i art. 14 ust.1-2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przetwarzamy Pani/Pana dane osobowe.</w:t>
      </w:r>
    </w:p>
    <w:p w14:paraId="6334C631" w14:textId="3BD05DB8" w:rsidR="00F42EF4" w:rsidRPr="00D93638" w:rsidRDefault="449FD7FE" w:rsidP="4EC48F1F">
      <w:pPr>
        <w:spacing w:after="120" w:line="264" w:lineRule="auto"/>
        <w:jc w:val="both"/>
      </w:pPr>
      <w:r w:rsidRPr="4EC48F1F">
        <w:t xml:space="preserve">Administratorem Pani/Pana danych osobowych jest </w:t>
      </w:r>
    </w:p>
    <w:p w14:paraId="05AB2A1A" w14:textId="5F906B1E" w:rsidR="00F42EF4" w:rsidRPr="001B69E6" w:rsidRDefault="449FD7FE" w:rsidP="4EC48F1F">
      <w:pPr>
        <w:spacing w:after="120" w:line="264" w:lineRule="auto"/>
        <w:jc w:val="center"/>
        <w:rPr>
          <w:lang w:val="en-US"/>
        </w:rPr>
      </w:pPr>
      <w:r w:rsidRPr="4EC48F1F">
        <w:rPr>
          <w:b/>
          <w:bCs/>
          <w:lang w:val="en-US"/>
        </w:rPr>
        <w:t xml:space="preserve">WPD Pharmaceuticals sp. z </w:t>
      </w:r>
      <w:proofErr w:type="spellStart"/>
      <w:r w:rsidRPr="4EC48F1F">
        <w:rPr>
          <w:b/>
          <w:bCs/>
          <w:lang w:val="en-US"/>
        </w:rPr>
        <w:t>o.o</w:t>
      </w:r>
      <w:proofErr w:type="spellEnd"/>
      <w:r w:rsidRPr="4EC48F1F">
        <w:rPr>
          <w:b/>
          <w:bCs/>
          <w:lang w:val="en-US"/>
        </w:rPr>
        <w:t xml:space="preserve">. </w:t>
      </w:r>
    </w:p>
    <w:p w14:paraId="44678814" w14:textId="739A2791" w:rsidR="00F42EF4" w:rsidRPr="00D93638" w:rsidRDefault="449FD7FE" w:rsidP="4EC48F1F">
      <w:pPr>
        <w:spacing w:after="120" w:line="264" w:lineRule="auto"/>
        <w:jc w:val="center"/>
      </w:pPr>
      <w:r w:rsidRPr="4EC48F1F">
        <w:t xml:space="preserve">z siedzibą w Warszawie (02-089), ul. Żwirki Wigury </w:t>
      </w:r>
      <w:proofErr w:type="gramStart"/>
      <w:r w:rsidRPr="4EC48F1F">
        <w:t>101,  (</w:t>
      </w:r>
      <w:proofErr w:type="gramEnd"/>
      <w:r w:rsidRPr="4EC48F1F">
        <w:t>dalej: my lub WPD).</w:t>
      </w:r>
    </w:p>
    <w:p w14:paraId="4D6844F6" w14:textId="029AABD0" w:rsidR="00F42EF4" w:rsidRPr="00D93638" w:rsidRDefault="449FD7FE" w:rsidP="4EC48F1F">
      <w:pPr>
        <w:spacing w:after="120" w:line="264" w:lineRule="auto"/>
        <w:jc w:val="both"/>
      </w:pPr>
      <w:r w:rsidRPr="4EC48F1F">
        <w:t>Można się z nami skontaktować w następujący sposób:</w:t>
      </w:r>
    </w:p>
    <w:p w14:paraId="470E009D" w14:textId="77C873C7" w:rsidR="00F42EF4" w:rsidRPr="00D93638" w:rsidRDefault="449FD7FE" w:rsidP="4EC48F1F">
      <w:pPr>
        <w:pStyle w:val="Akapitzlist2"/>
        <w:numPr>
          <w:ilvl w:val="0"/>
          <w:numId w:val="4"/>
        </w:numPr>
        <w:spacing w:after="120" w:line="264" w:lineRule="auto"/>
        <w:contextualSpacing w:val="0"/>
        <w:rPr>
          <w:rFonts w:ascii="Times New Roman" w:eastAsia="Times New Roman" w:hAnsi="Times New Roman"/>
        </w:rPr>
      </w:pPr>
      <w:r w:rsidRPr="4EC48F1F">
        <w:rPr>
          <w:rFonts w:ascii="Times New Roman" w:eastAsia="Times New Roman" w:hAnsi="Times New Roman"/>
          <w:lang w:val="pl-PL"/>
        </w:rPr>
        <w:t>listownie na adres: ul. Żwirki Wigury 101, 02-089 Warszawa</w:t>
      </w:r>
    </w:p>
    <w:p w14:paraId="32D81CA6" w14:textId="3910DA27" w:rsidR="00F42EF4" w:rsidRPr="00D93638" w:rsidRDefault="449FD7FE" w:rsidP="4EC48F1F">
      <w:pPr>
        <w:pStyle w:val="Akapitzlist2"/>
        <w:numPr>
          <w:ilvl w:val="0"/>
          <w:numId w:val="4"/>
        </w:numPr>
        <w:spacing w:after="120" w:line="264" w:lineRule="auto"/>
        <w:contextualSpacing w:val="0"/>
        <w:rPr>
          <w:rFonts w:ascii="Times New Roman" w:eastAsia="Times New Roman" w:hAnsi="Times New Roman"/>
        </w:rPr>
      </w:pPr>
      <w:proofErr w:type="spellStart"/>
      <w:r w:rsidRPr="4EC48F1F">
        <w:rPr>
          <w:rFonts w:ascii="Times New Roman" w:eastAsia="Times New Roman" w:hAnsi="Times New Roman"/>
          <w:lang w:val="en-US"/>
        </w:rPr>
        <w:t>elektronicznie</w:t>
      </w:r>
      <w:proofErr w:type="spellEnd"/>
      <w:r w:rsidRPr="4EC48F1F">
        <w:rPr>
          <w:rFonts w:ascii="Times New Roman" w:eastAsia="Times New Roman" w:hAnsi="Times New Roman"/>
          <w:lang w:val="en-US"/>
        </w:rPr>
        <w:t xml:space="preserve">: </w:t>
      </w:r>
      <w:hyperlink r:id="rId29">
        <w:r w:rsidRPr="4EC48F1F">
          <w:rPr>
            <w:rStyle w:val="Hipercze"/>
            <w:rFonts w:ascii="Times New Roman" w:eastAsia="Times New Roman" w:hAnsi="Times New Roman"/>
            <w:lang w:val="en-US"/>
          </w:rPr>
          <w:t>gdpr@wpdpharmaceuticals.com</w:t>
        </w:r>
      </w:hyperlink>
      <w:r w:rsidRPr="4EC48F1F">
        <w:rPr>
          <w:rFonts w:ascii="Times New Roman" w:eastAsia="Times New Roman" w:hAnsi="Times New Roman"/>
          <w:color w:val="000000" w:themeColor="text1"/>
          <w:lang w:val="en-US"/>
        </w:rPr>
        <w:t xml:space="preserve"> </w:t>
      </w:r>
    </w:p>
    <w:p w14:paraId="46A27837" w14:textId="4CB0758A"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proofErr w:type="spellStart"/>
      <w:r w:rsidRPr="4EC48F1F">
        <w:rPr>
          <w:rFonts w:ascii="Times New Roman" w:eastAsia="Times New Roman" w:hAnsi="Times New Roman"/>
          <w:b/>
          <w:bCs/>
          <w:lang w:val="en-US"/>
        </w:rPr>
        <w:t>Inspektor</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Ochrony</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Danych</w:t>
      </w:r>
      <w:proofErr w:type="spellEnd"/>
    </w:p>
    <w:p w14:paraId="7A42EB8C" w14:textId="0BB4F417" w:rsidR="00F42EF4" w:rsidRPr="00D93638" w:rsidRDefault="449FD7FE" w:rsidP="4EC48F1F">
      <w:pPr>
        <w:spacing w:after="120" w:line="264" w:lineRule="auto"/>
        <w:jc w:val="both"/>
      </w:pPr>
      <w:r w:rsidRPr="4EC48F1F">
        <w:t xml:space="preserve">WPD nie wyznaczyło Inspektora Ochrony Danych jednak zatrudnia </w:t>
      </w:r>
      <w:r w:rsidRPr="4EC48F1F">
        <w:rPr>
          <w:b/>
          <w:bCs/>
        </w:rPr>
        <w:t>specjalistę ds. bezpieczeństwa informacji</w:t>
      </w:r>
      <w:r w:rsidRPr="4EC48F1F">
        <w:t xml:space="preserve">. Jest to osoba, z którą można się kontaktować we wszystkich sprawach dotyczących przetwarzania Pani/Pana danych osobowych oraz korzystania z przysługujących Pani/Panu praw związanych z przetwarzaniem danych. </w:t>
      </w:r>
    </w:p>
    <w:p w14:paraId="55CC7630" w14:textId="6AD5B9EB" w:rsidR="00F42EF4" w:rsidRPr="00D93638" w:rsidRDefault="449FD7FE" w:rsidP="4EC48F1F">
      <w:pPr>
        <w:spacing w:after="120" w:line="264" w:lineRule="auto"/>
        <w:jc w:val="both"/>
      </w:pPr>
      <w:r w:rsidRPr="4EC48F1F">
        <w:t>Ze specjalistą ds. bezpieczeństwa informacji można się kontaktować w następujący sposób:</w:t>
      </w:r>
    </w:p>
    <w:p w14:paraId="6345DDD3" w14:textId="5FD50E5A" w:rsidR="00F42EF4" w:rsidRPr="00D93638" w:rsidRDefault="449FD7FE" w:rsidP="4EC48F1F">
      <w:pPr>
        <w:pStyle w:val="Akapitzlist2"/>
        <w:numPr>
          <w:ilvl w:val="0"/>
          <w:numId w:val="2"/>
        </w:numPr>
        <w:spacing w:after="120" w:line="264" w:lineRule="auto"/>
        <w:contextualSpacing w:val="0"/>
        <w:rPr>
          <w:rFonts w:ascii="Times New Roman" w:eastAsia="Times New Roman" w:hAnsi="Times New Roman"/>
        </w:rPr>
      </w:pPr>
      <w:r w:rsidRPr="4EC48F1F">
        <w:rPr>
          <w:rFonts w:ascii="Times New Roman" w:eastAsia="Times New Roman" w:hAnsi="Times New Roman"/>
          <w:lang w:val="pl-PL"/>
        </w:rPr>
        <w:t>listownie na adres: ul. Duńska 9, 54-427 Wrocław</w:t>
      </w:r>
    </w:p>
    <w:p w14:paraId="7274E09C" w14:textId="53789444" w:rsidR="00F42EF4" w:rsidRPr="00D93638" w:rsidRDefault="449FD7FE" w:rsidP="4EC48F1F">
      <w:pPr>
        <w:pStyle w:val="Akapitzlist2"/>
        <w:numPr>
          <w:ilvl w:val="0"/>
          <w:numId w:val="2"/>
        </w:numPr>
        <w:spacing w:after="120" w:line="264" w:lineRule="auto"/>
        <w:contextualSpacing w:val="0"/>
        <w:rPr>
          <w:rFonts w:ascii="Times New Roman" w:eastAsia="Times New Roman" w:hAnsi="Times New Roman"/>
        </w:rPr>
      </w:pPr>
      <w:proofErr w:type="spellStart"/>
      <w:r w:rsidRPr="4EC48F1F">
        <w:rPr>
          <w:rFonts w:ascii="Times New Roman" w:eastAsia="Times New Roman" w:hAnsi="Times New Roman"/>
          <w:lang w:val="en-US"/>
        </w:rPr>
        <w:t>elektronicznie</w:t>
      </w:r>
      <w:proofErr w:type="spellEnd"/>
      <w:r w:rsidRPr="4EC48F1F">
        <w:rPr>
          <w:rFonts w:ascii="Times New Roman" w:eastAsia="Times New Roman" w:hAnsi="Times New Roman"/>
          <w:lang w:val="en-US"/>
        </w:rPr>
        <w:t xml:space="preserve">: </w:t>
      </w:r>
      <w:hyperlink r:id="rId30">
        <w:r w:rsidRPr="4EC48F1F">
          <w:rPr>
            <w:rStyle w:val="Hipercze"/>
            <w:rFonts w:ascii="Times New Roman" w:eastAsia="Times New Roman" w:hAnsi="Times New Roman"/>
            <w:lang w:val="en-US"/>
          </w:rPr>
          <w:t>gdpr@wpdpharmaceuticals.com</w:t>
        </w:r>
      </w:hyperlink>
    </w:p>
    <w:p w14:paraId="1D7377D3" w14:textId="65B3DE6B"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r w:rsidRPr="4EC48F1F">
        <w:rPr>
          <w:rFonts w:ascii="Times New Roman" w:eastAsia="Times New Roman" w:hAnsi="Times New Roman"/>
          <w:b/>
          <w:bCs/>
          <w:lang w:val="pl-PL"/>
        </w:rPr>
        <w:t xml:space="preserve">Cele przetwarzania Pani/Pana danych osobowych </w:t>
      </w:r>
    </w:p>
    <w:p w14:paraId="4EB2D500" w14:textId="5EFA9C34" w:rsidR="00F42EF4" w:rsidRPr="00D93638" w:rsidRDefault="449FD7FE" w:rsidP="4EC48F1F">
      <w:pPr>
        <w:spacing w:after="120" w:line="264" w:lineRule="auto"/>
        <w:jc w:val="both"/>
      </w:pPr>
      <w:r w:rsidRPr="4EC48F1F">
        <w:t xml:space="preserve">Będziemy przetwarzać Pani/Pana dane w celu przeprowadzenia postępowania o udzielenie zamówienia publicznego lub zawarcia i realizacji umowy; </w:t>
      </w:r>
    </w:p>
    <w:p w14:paraId="57994A02" w14:textId="588C5AF8" w:rsidR="00F42EF4" w:rsidRPr="00D93638" w:rsidRDefault="449FD7FE" w:rsidP="4EC48F1F">
      <w:pPr>
        <w:spacing w:after="120" w:line="264" w:lineRule="auto"/>
        <w:ind w:firstLine="708"/>
      </w:pPr>
      <w:proofErr w:type="spellStart"/>
      <w:r w:rsidRPr="4EC48F1F">
        <w:rPr>
          <w:b/>
          <w:bCs/>
          <w:lang w:val="en-US"/>
        </w:rPr>
        <w:t>podstawa</w:t>
      </w:r>
      <w:proofErr w:type="spellEnd"/>
      <w:r w:rsidRPr="4EC48F1F">
        <w:rPr>
          <w:b/>
          <w:bCs/>
          <w:lang w:val="en-US"/>
        </w:rPr>
        <w:t xml:space="preserve"> </w:t>
      </w:r>
      <w:proofErr w:type="spellStart"/>
      <w:r w:rsidRPr="4EC48F1F">
        <w:rPr>
          <w:b/>
          <w:bCs/>
          <w:lang w:val="en-US"/>
        </w:rPr>
        <w:t>prawna</w:t>
      </w:r>
      <w:proofErr w:type="spellEnd"/>
      <w:r w:rsidRPr="4EC48F1F">
        <w:rPr>
          <w:lang w:val="en-US"/>
        </w:rPr>
        <w:t>:</w:t>
      </w:r>
    </w:p>
    <w:p w14:paraId="71479C62" w14:textId="65463664"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art. 6 ust 1 lit b (RODO), czyli „przetwarzanie jest niezbędne do wykonania umowy, której stroną jest osoba, której dane dotyczą, lub podjęcia działań na żądanie osoby, której dane dotyczą, przed zawarciem umowy”;</w:t>
      </w:r>
    </w:p>
    <w:p w14:paraId="368BFBE3" w14:textId="09EF9F6D"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art. 6 ust. 1 lit. c (RODO), czyli „przetwarzanie jest niezbędne do wypełnienia obowiązku prawnego ciążącego na administratorze”;</w:t>
      </w:r>
    </w:p>
    <w:p w14:paraId="4837F6F5" w14:textId="2A2781CD"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lastRenderedPageBreak/>
        <w:t>art. 6 ust. 1 lit. e (RODO), czyli „przetwarzanie jest niezbędne do wykonania zadania realizowanego w interesie publicznym lub w ramach sprawowania władzy publicznej powierzonej administratorowi”;</w:t>
      </w:r>
    </w:p>
    <w:p w14:paraId="3F06D23E" w14:textId="158194D5"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art. 6 ust. 1 lit. f (RODO) czyli przetwarzanie jest niezbędne do celów wynikających z prawnie uzasadnionych interesów realizowanych przez administratora lub osobę trzecią, z wyjątkiem sytuacji, w których nadrzędny charakter wobec tych interesów mają interesy lub podstawowe prawa i wolności osób, której dane dotyczą, wymagające ochrony danych osobowych, w szczególności, gdy osoba, której dane dotyczą, jest dzieckiem</w:t>
      </w:r>
    </w:p>
    <w:p w14:paraId="007092A7" w14:textId="30575381" w:rsidR="00F42EF4" w:rsidRPr="00D93638" w:rsidRDefault="449FD7FE" w:rsidP="4EC48F1F">
      <w:pPr>
        <w:spacing w:after="120" w:line="264" w:lineRule="auto"/>
        <w:ind w:firstLine="708"/>
        <w:jc w:val="both"/>
      </w:pPr>
      <w:r w:rsidRPr="4EC48F1F">
        <w:t>Interes prawny Administratora sprowadza się do:</w:t>
      </w:r>
    </w:p>
    <w:p w14:paraId="3365A828" w14:textId="6DA3FAFC" w:rsidR="00F42EF4" w:rsidRPr="00D93638" w:rsidRDefault="449FD7FE" w:rsidP="4EC48F1F">
      <w:pPr>
        <w:pStyle w:val="Akapitzlist2"/>
        <w:numPr>
          <w:ilvl w:val="1"/>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dochodzenia roszczeń i obrony przed roszczeniami w sądach powszechnych.</w:t>
      </w:r>
    </w:p>
    <w:p w14:paraId="76904214" w14:textId="65A2273F"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Ustawa z dnia 29 września 1994 r. o rachunkowości (Dz. U. 2019 poz. 351)</w:t>
      </w:r>
    </w:p>
    <w:p w14:paraId="7D483D53" w14:textId="4F5B39ED" w:rsidR="00F42EF4" w:rsidRPr="00D93638" w:rsidRDefault="449FD7FE" w:rsidP="4EC48F1F">
      <w:pPr>
        <w:spacing w:after="120" w:line="264" w:lineRule="auto"/>
        <w:jc w:val="both"/>
      </w:pPr>
      <w:r w:rsidRPr="4EC48F1F">
        <w:t>które było powodem kontaktów z WPD w zakresie przekazanych danych osobiście lub przez osobę trzecią. Podanie pani/Pana danych jest dobrowolne dla przygotowania, przeprowadzenia i wykonania zamówienia publicznego, może być wymogiem ustawowym, umownym lub warunkiem zawarcia umowy a ich niepodanie może skutkować brakiem możliwości przystąpienia lub wykonania zamówienia publicznego.</w:t>
      </w:r>
    </w:p>
    <w:p w14:paraId="6C0C98AD" w14:textId="38F98720"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r w:rsidRPr="4EC48F1F">
        <w:rPr>
          <w:rFonts w:ascii="Times New Roman" w:eastAsia="Times New Roman" w:hAnsi="Times New Roman"/>
          <w:b/>
          <w:bCs/>
          <w:lang w:val="pl-PL"/>
        </w:rPr>
        <w:t xml:space="preserve">Okres przechowywania Pani/Pana danych osobowych </w:t>
      </w:r>
    </w:p>
    <w:p w14:paraId="3D63DC52" w14:textId="6F84D46D" w:rsidR="00F42EF4" w:rsidRPr="00D93638" w:rsidRDefault="449FD7FE" w:rsidP="4EC48F1F">
      <w:pPr>
        <w:spacing w:after="120" w:line="264" w:lineRule="auto"/>
        <w:jc w:val="both"/>
      </w:pPr>
      <w:r w:rsidRPr="4EC48F1F">
        <w:t>Pani/Pana dane osobowe będą przetwarzane przez WPD przez okres:</w:t>
      </w:r>
    </w:p>
    <w:p w14:paraId="60AE91D6" w14:textId="7550BB78"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4 lat - oferty</w:t>
      </w:r>
    </w:p>
    <w:p w14:paraId="407CED98" w14:textId="736001C8"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5 lat – od zakończenia postępowania (kompletna dokumentacja dotycząca udzielonego zamówienia),</w:t>
      </w:r>
    </w:p>
    <w:p w14:paraId="2075F7CA" w14:textId="07E75154"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 xml:space="preserve">na okres trwałości projektu (kompletna dokumentacja dotycząca zamówień ze środków UE), </w:t>
      </w:r>
    </w:p>
    <w:p w14:paraId="17BD9C67" w14:textId="7CDF8DF1" w:rsidR="00F42EF4" w:rsidRPr="00D93638" w:rsidRDefault="449FD7FE" w:rsidP="4EC48F1F">
      <w:pPr>
        <w:spacing w:after="120" w:line="264" w:lineRule="auto"/>
        <w:jc w:val="both"/>
      </w:pPr>
      <w:r w:rsidRPr="4EC48F1F">
        <w:t>w zakresie przekazanym przez podmiot, z którym WPD zawarł umowę.</w:t>
      </w:r>
    </w:p>
    <w:p w14:paraId="61A1AB5E" w14:textId="5E666D95"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proofErr w:type="spellStart"/>
      <w:r w:rsidRPr="4EC48F1F">
        <w:rPr>
          <w:rFonts w:ascii="Times New Roman" w:eastAsia="Times New Roman" w:hAnsi="Times New Roman"/>
          <w:b/>
          <w:bCs/>
          <w:lang w:val="en-US"/>
        </w:rPr>
        <w:t>Kategorie</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danych</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osobowych</w:t>
      </w:r>
      <w:proofErr w:type="spellEnd"/>
    </w:p>
    <w:p w14:paraId="49734F3F" w14:textId="68C79073" w:rsidR="00F42EF4" w:rsidRPr="00D93638" w:rsidRDefault="449FD7FE" w:rsidP="4EC48F1F">
      <w:pPr>
        <w:spacing w:after="120" w:line="264" w:lineRule="auto"/>
        <w:jc w:val="both"/>
      </w:pPr>
      <w:r w:rsidRPr="4EC48F1F">
        <w:t xml:space="preserve">Będziemy przetwarzali Pani/Pana dane osobowe w zakresie przekazanym w postępowaniu lub związane z zawarciem i wykonaniem umowy. </w:t>
      </w:r>
    </w:p>
    <w:p w14:paraId="4B1B378F" w14:textId="408508D0"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proofErr w:type="spellStart"/>
      <w:r w:rsidRPr="4EC48F1F">
        <w:rPr>
          <w:rFonts w:ascii="Times New Roman" w:eastAsia="Times New Roman" w:hAnsi="Times New Roman"/>
          <w:b/>
          <w:bCs/>
          <w:lang w:val="en-US"/>
        </w:rPr>
        <w:t>Odbiorcy</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Pani</w:t>
      </w:r>
      <w:proofErr w:type="spellEnd"/>
      <w:r w:rsidRPr="4EC48F1F">
        <w:rPr>
          <w:rFonts w:ascii="Times New Roman" w:eastAsia="Times New Roman" w:hAnsi="Times New Roman"/>
          <w:b/>
          <w:bCs/>
          <w:lang w:val="en-US"/>
        </w:rPr>
        <w:t xml:space="preserve">/Pana </w:t>
      </w:r>
      <w:proofErr w:type="spellStart"/>
      <w:r w:rsidRPr="4EC48F1F">
        <w:rPr>
          <w:rFonts w:ascii="Times New Roman" w:eastAsia="Times New Roman" w:hAnsi="Times New Roman"/>
          <w:b/>
          <w:bCs/>
          <w:lang w:val="en-US"/>
        </w:rPr>
        <w:t>danych</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osobowych</w:t>
      </w:r>
      <w:proofErr w:type="spellEnd"/>
    </w:p>
    <w:p w14:paraId="11E03C44" w14:textId="15F6A1E8" w:rsidR="00F42EF4" w:rsidRPr="00D93638" w:rsidRDefault="449FD7FE" w:rsidP="4EC48F1F">
      <w:pPr>
        <w:spacing w:after="120" w:line="264" w:lineRule="auto"/>
        <w:jc w:val="both"/>
      </w:pPr>
      <w:r w:rsidRPr="4EC48F1F">
        <w:t>Nie będziemy przekazywali Pani/Pana danych innym podmiotom, chyba że będzie wynikało to z przepisów prawa lub wymagało to rozpatrzenia sprawy poza WPD (np. w przypadku prowadzenia spraw przed Krajową Izbą Odwoławczą) a w przypadku umów, poza przypadkami wniosków o dostęp do informacji publicznej, tylko w zakresie określonym przepisami prawa.</w:t>
      </w:r>
    </w:p>
    <w:p w14:paraId="12935390" w14:textId="29BB9161" w:rsidR="00F42EF4" w:rsidRPr="00D93638" w:rsidRDefault="449FD7FE" w:rsidP="4EC48F1F">
      <w:pPr>
        <w:spacing w:after="120" w:line="264" w:lineRule="auto"/>
        <w:jc w:val="both"/>
      </w:pPr>
      <w:r w:rsidRPr="4EC48F1F">
        <w:t>Nie będziemy przekazywali Pani/Pana danych osobowych do państw trzecich.</w:t>
      </w:r>
    </w:p>
    <w:p w14:paraId="3054BB7A" w14:textId="244E2E66"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proofErr w:type="spellStart"/>
      <w:r w:rsidRPr="4EC48F1F">
        <w:rPr>
          <w:rFonts w:ascii="Times New Roman" w:eastAsia="Times New Roman" w:hAnsi="Times New Roman"/>
          <w:b/>
          <w:bCs/>
          <w:lang w:val="en-US"/>
        </w:rPr>
        <w:t>Źródło</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pochodzenia</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danych</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osobowych</w:t>
      </w:r>
      <w:proofErr w:type="spellEnd"/>
    </w:p>
    <w:p w14:paraId="7C512938" w14:textId="77A9B567" w:rsidR="00F42EF4" w:rsidRPr="00D93638" w:rsidRDefault="449FD7FE" w:rsidP="4EC48F1F">
      <w:pPr>
        <w:spacing w:after="120" w:line="264" w:lineRule="auto"/>
        <w:jc w:val="both"/>
      </w:pPr>
      <w:r w:rsidRPr="4EC48F1F">
        <w:t>Dane zostały przekazane WPD przez podmiot, który występuje w postępowaniu o udzielenie zamówienia lub jest związany z zawarciem i wykonaniem umowy.</w:t>
      </w:r>
    </w:p>
    <w:p w14:paraId="29F04978" w14:textId="4CC0EC10"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proofErr w:type="spellStart"/>
      <w:r w:rsidRPr="4EC48F1F">
        <w:rPr>
          <w:rFonts w:ascii="Times New Roman" w:eastAsia="Times New Roman" w:hAnsi="Times New Roman"/>
          <w:b/>
          <w:bCs/>
          <w:lang w:val="en-US"/>
        </w:rPr>
        <w:t>Informacje</w:t>
      </w:r>
      <w:proofErr w:type="spellEnd"/>
      <w:r w:rsidRPr="4EC48F1F">
        <w:rPr>
          <w:rFonts w:ascii="Times New Roman" w:eastAsia="Times New Roman" w:hAnsi="Times New Roman"/>
          <w:b/>
          <w:bCs/>
          <w:lang w:val="en-US"/>
        </w:rPr>
        <w:t xml:space="preserve"> o </w:t>
      </w:r>
      <w:proofErr w:type="spellStart"/>
      <w:r w:rsidRPr="4EC48F1F">
        <w:rPr>
          <w:rFonts w:ascii="Times New Roman" w:eastAsia="Times New Roman" w:hAnsi="Times New Roman"/>
          <w:b/>
          <w:bCs/>
          <w:lang w:val="en-US"/>
        </w:rPr>
        <w:t>zautomatyzowanym</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podejmowaniu</w:t>
      </w:r>
      <w:proofErr w:type="spellEnd"/>
      <w:r w:rsidRPr="4EC48F1F">
        <w:rPr>
          <w:rFonts w:ascii="Times New Roman" w:eastAsia="Times New Roman" w:hAnsi="Times New Roman"/>
          <w:b/>
          <w:bCs/>
          <w:lang w:val="en-US"/>
        </w:rPr>
        <w:t xml:space="preserve"> </w:t>
      </w:r>
      <w:proofErr w:type="spellStart"/>
      <w:r w:rsidRPr="4EC48F1F">
        <w:rPr>
          <w:rFonts w:ascii="Times New Roman" w:eastAsia="Times New Roman" w:hAnsi="Times New Roman"/>
          <w:b/>
          <w:bCs/>
          <w:lang w:val="en-US"/>
        </w:rPr>
        <w:t>decyzji</w:t>
      </w:r>
      <w:proofErr w:type="spellEnd"/>
      <w:r w:rsidRPr="4EC48F1F">
        <w:rPr>
          <w:rFonts w:ascii="Times New Roman" w:eastAsia="Times New Roman" w:hAnsi="Times New Roman"/>
          <w:b/>
          <w:bCs/>
          <w:lang w:val="en-US"/>
        </w:rPr>
        <w:t xml:space="preserve"> </w:t>
      </w:r>
    </w:p>
    <w:p w14:paraId="33848DC5" w14:textId="439550D9" w:rsidR="00F42EF4" w:rsidRPr="00D93638" w:rsidRDefault="449FD7FE" w:rsidP="4EC48F1F">
      <w:pPr>
        <w:spacing w:after="120" w:line="264" w:lineRule="auto"/>
        <w:jc w:val="both"/>
      </w:pPr>
      <w:r w:rsidRPr="4EC48F1F">
        <w:lastRenderedPageBreak/>
        <w:t>Nie będziemy przetwarzać Pani/Pana danych w sposób zautomatyzowany (profilowanie).</w:t>
      </w:r>
    </w:p>
    <w:p w14:paraId="268EBD66" w14:textId="527E59CE" w:rsidR="00F42EF4" w:rsidRPr="00D93638" w:rsidRDefault="449FD7FE" w:rsidP="4EC48F1F">
      <w:pPr>
        <w:pStyle w:val="Akapitzlist2"/>
        <w:numPr>
          <w:ilvl w:val="0"/>
          <w:numId w:val="3"/>
        </w:numPr>
        <w:spacing w:after="120" w:line="264" w:lineRule="auto"/>
        <w:contextualSpacing w:val="0"/>
        <w:rPr>
          <w:rFonts w:ascii="Times New Roman" w:eastAsia="Times New Roman" w:hAnsi="Times New Roman"/>
          <w:b/>
          <w:bCs/>
        </w:rPr>
      </w:pPr>
      <w:r w:rsidRPr="4EC48F1F">
        <w:rPr>
          <w:rFonts w:ascii="Times New Roman" w:eastAsia="Times New Roman" w:hAnsi="Times New Roman"/>
          <w:b/>
          <w:bCs/>
          <w:lang w:val="pl-PL"/>
        </w:rPr>
        <w:t>Pani/Pana prawa związane z przetwarzaniem danych osobowych</w:t>
      </w:r>
    </w:p>
    <w:p w14:paraId="504A99C2" w14:textId="09C96F94" w:rsidR="00F42EF4" w:rsidRPr="00D93638" w:rsidRDefault="449FD7FE" w:rsidP="4EC48F1F">
      <w:pPr>
        <w:spacing w:after="120" w:line="264" w:lineRule="auto"/>
        <w:jc w:val="both"/>
      </w:pPr>
      <w:r w:rsidRPr="4EC48F1F">
        <w:t>Przysługują Pani/Panu następujące prawa związane z przetwarzaniem danych osobowych:</w:t>
      </w:r>
    </w:p>
    <w:p w14:paraId="76666070" w14:textId="4871AA82"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prawo dostępu do danych (art. 15 RODO),</w:t>
      </w:r>
    </w:p>
    <w:p w14:paraId="424127FF" w14:textId="7F2CA383"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prawo żądania sprostowania (art. 16 RODO),</w:t>
      </w:r>
    </w:p>
    <w:p w14:paraId="505EA068" w14:textId="07BAED5B"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prawo do usunięcia danych (prawo do bycia zapomnianym) w ograniczonym zakresie (art. 17 RODO)</w:t>
      </w:r>
    </w:p>
    <w:p w14:paraId="7CFA1869" w14:textId="0254F222"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 xml:space="preserve">prawo do ograniczonego przetwarzania (art.18) </w:t>
      </w:r>
    </w:p>
    <w:p w14:paraId="061BA6C4" w14:textId="60181CAA"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prawo do przenoszenia danych (art. 20 RODO)</w:t>
      </w:r>
    </w:p>
    <w:p w14:paraId="2A656584" w14:textId="0649EA28"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prawo do sprzeciwu (art. 21 RODO)</w:t>
      </w:r>
    </w:p>
    <w:p w14:paraId="4BA5D951" w14:textId="601E5983"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 xml:space="preserve">prawo o niepodleganiu decyzjom, które opierają się wyłącznie na automatycznym przetwarzaniu, w tym profilowaniu (art. 22 RODO) </w:t>
      </w:r>
    </w:p>
    <w:p w14:paraId="5618E2FE" w14:textId="611CD29B" w:rsidR="00F42EF4" w:rsidRPr="00D93638" w:rsidRDefault="449FD7FE" w:rsidP="4EC48F1F">
      <w:pPr>
        <w:spacing w:after="120" w:line="264" w:lineRule="auto"/>
        <w:jc w:val="both"/>
      </w:pPr>
      <w:r w:rsidRPr="4EC48F1F">
        <w:t>Zgodnie z art. 19 ustawy PZP Zamawiający informuje, że:</w:t>
      </w:r>
    </w:p>
    <w:p w14:paraId="71E15928" w14:textId="560ACC60"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skorzystanie przez osobę, której dane osobowe dotyczą, z uprawnienia do sprostowania lub uzupełnienia, o którym mowa w art. 16 rozporządzenia 2016/679 RODO, nie może skutkować zmianą wyniku postępowania o udzielenie zamówienia ani zmianą postanowień umowy w sprawie zamówienia publicznego w zakresie niezgodnym z ustawą</w:t>
      </w:r>
    </w:p>
    <w:p w14:paraId="4142494C" w14:textId="34DFCC83" w:rsidR="00F42EF4" w:rsidRPr="00D93638" w:rsidRDefault="449FD7FE" w:rsidP="4EC48F1F">
      <w:pPr>
        <w:pStyle w:val="Akapitzlist2"/>
        <w:numPr>
          <w:ilvl w:val="0"/>
          <w:numId w:val="1"/>
        </w:numPr>
        <w:spacing w:after="120" w:line="264" w:lineRule="auto"/>
        <w:contextualSpacing w:val="0"/>
        <w:rPr>
          <w:rFonts w:ascii="Times New Roman" w:eastAsia="Times New Roman" w:hAnsi="Times New Roman"/>
          <w:sz w:val="24"/>
          <w:szCs w:val="24"/>
        </w:rPr>
      </w:pPr>
      <w:r w:rsidRPr="4EC48F1F">
        <w:rPr>
          <w:rFonts w:ascii="Times New Roman" w:eastAsia="Times New Roman" w:hAnsi="Times New Roman"/>
          <w:sz w:val="24"/>
          <w:szCs w:val="24"/>
          <w:lang w:val="pl-PL"/>
        </w:rPr>
        <w:t xml:space="preserve">w postępowaniu o udzielenie zamówienia zgłoszenie żądania ograniczenia przetwarzania, o którym mowa w art. 18 ust. 1 rozporządzenia 2016/679 RODO, nie ogranicza przetwarzania danych osobowych do czasu zakończenia tego postępowania. </w:t>
      </w:r>
    </w:p>
    <w:p w14:paraId="46DF440B" w14:textId="00A3C3C9" w:rsidR="00F42EF4" w:rsidRPr="00D93638" w:rsidRDefault="449FD7FE" w:rsidP="4EC48F1F">
      <w:pPr>
        <w:spacing w:after="120" w:line="264" w:lineRule="auto"/>
        <w:jc w:val="both"/>
      </w:pPr>
      <w:r w:rsidRPr="4EC48F1F">
        <w:t>Więcej na temat praw można przeczytać w RODO.</w:t>
      </w:r>
    </w:p>
    <w:p w14:paraId="0E9DF364" w14:textId="5BF5952D" w:rsidR="00F42EF4" w:rsidRPr="00D93638" w:rsidRDefault="449FD7FE" w:rsidP="4EC48F1F">
      <w:pPr>
        <w:spacing w:after="120" w:line="264" w:lineRule="auto"/>
        <w:jc w:val="both"/>
      </w:pPr>
      <w:r w:rsidRPr="4EC48F1F">
        <w:t>Aby skorzystać z powyższych praw, prosimy o kontakt z nami lub z naszym specjalistą ds. bezpieczeństwa informacji (dane kontaktowe w punktach 1 i 2 powyżej).</w:t>
      </w:r>
    </w:p>
    <w:p w14:paraId="3F93BC9A" w14:textId="6CE5B20B" w:rsidR="00F42EF4" w:rsidRPr="00D93638" w:rsidRDefault="449FD7FE" w:rsidP="4EC48F1F">
      <w:pPr>
        <w:spacing w:after="120" w:line="264" w:lineRule="auto"/>
        <w:jc w:val="both"/>
      </w:pPr>
      <w:r w:rsidRPr="4EC48F1F">
        <w:rPr>
          <w:b/>
          <w:bCs/>
        </w:rPr>
        <w:t>Prawo wniesienia skargi do organu</w:t>
      </w:r>
    </w:p>
    <w:p w14:paraId="0FA9C0A0" w14:textId="102AAD34" w:rsidR="00F42EF4" w:rsidRPr="00D93638" w:rsidRDefault="449FD7FE" w:rsidP="4EC48F1F">
      <w:pPr>
        <w:spacing w:after="120" w:line="264" w:lineRule="auto"/>
        <w:jc w:val="both"/>
      </w:pPr>
      <w:r w:rsidRPr="4EC48F1F">
        <w:t xml:space="preserve">Przysługuje Pani/Panu także prawo wniesienia skargi do organu nadzorczego zajmującego się ochroną danych osobowych, tj. Prezesa Urzędu Ochrony Danych Osobowych. </w:t>
      </w:r>
    </w:p>
    <w:p w14:paraId="29A5189D" w14:textId="530A3182" w:rsidR="00F42EF4" w:rsidRPr="00D93638" w:rsidRDefault="449FD7FE" w:rsidP="4EC48F1F">
      <w:pPr>
        <w:spacing w:after="120" w:line="264" w:lineRule="auto"/>
        <w:jc w:val="center"/>
      </w:pPr>
      <w:r w:rsidRPr="4EC48F1F">
        <w:rPr>
          <w:b/>
          <w:bCs/>
        </w:rPr>
        <w:t>Urząd Ochrony Danych Osobowych</w:t>
      </w:r>
    </w:p>
    <w:p w14:paraId="7D59856D" w14:textId="6BE9D7D4" w:rsidR="00F42EF4" w:rsidRPr="00D93638" w:rsidRDefault="449FD7FE" w:rsidP="4EC48F1F">
      <w:pPr>
        <w:spacing w:after="120" w:line="264" w:lineRule="auto"/>
        <w:jc w:val="center"/>
      </w:pPr>
      <w:r w:rsidRPr="4EC48F1F">
        <w:t>ul. Stawki 2</w:t>
      </w:r>
    </w:p>
    <w:p w14:paraId="639E47AA" w14:textId="0324AB58" w:rsidR="00F42EF4" w:rsidRPr="00D93638" w:rsidRDefault="449FD7FE" w:rsidP="4EC48F1F">
      <w:pPr>
        <w:spacing w:after="120" w:line="264" w:lineRule="auto"/>
        <w:jc w:val="center"/>
      </w:pPr>
      <w:r w:rsidRPr="4EC48F1F">
        <w:rPr>
          <w:lang w:val="en-US"/>
        </w:rPr>
        <w:t>00-193 Warszawa</w:t>
      </w:r>
    </w:p>
    <w:p w14:paraId="5C6DEDE5" w14:textId="24A4E01A" w:rsidR="00F42EF4" w:rsidRPr="00D93638" w:rsidRDefault="449FD7FE" w:rsidP="4EC48F1F">
      <w:pPr>
        <w:spacing w:after="120" w:line="264" w:lineRule="auto"/>
        <w:jc w:val="center"/>
      </w:pPr>
      <w:r w:rsidRPr="4EC48F1F">
        <w:rPr>
          <w:lang w:val="en-US"/>
        </w:rPr>
        <w:t>tel. 22 531-03-00</w:t>
      </w:r>
    </w:p>
    <w:p w14:paraId="29B804F3" w14:textId="67B9AA40" w:rsidR="00F42EF4" w:rsidRPr="00D93638" w:rsidRDefault="00F42EF4" w:rsidP="4EC48F1F">
      <w:pPr>
        <w:spacing w:after="120" w:line="264" w:lineRule="auto"/>
        <w:jc w:val="center"/>
        <w:rPr>
          <w:lang w:val="en-US"/>
        </w:rPr>
      </w:pPr>
    </w:p>
    <w:p w14:paraId="42476773" w14:textId="66F4FC2F" w:rsidR="00F42EF4" w:rsidRPr="00D93638" w:rsidRDefault="00F42EF4" w:rsidP="4EC48F1F">
      <w:pPr>
        <w:pStyle w:val="Akapitzlist1"/>
        <w:spacing w:after="120" w:line="264" w:lineRule="auto"/>
        <w:ind w:left="360"/>
        <w:contextualSpacing w:val="0"/>
        <w:jc w:val="both"/>
      </w:pPr>
    </w:p>
    <w:p w14:paraId="48588543" w14:textId="77777777" w:rsidR="00E52171" w:rsidRPr="00D93638" w:rsidRDefault="00211CE3" w:rsidP="008C18A5">
      <w:pPr>
        <w:pStyle w:val="Akapitzlist1"/>
        <w:numPr>
          <w:ilvl w:val="0"/>
          <w:numId w:val="9"/>
        </w:numPr>
        <w:spacing w:after="120" w:line="264" w:lineRule="auto"/>
        <w:ind w:left="284" w:hanging="426"/>
        <w:contextualSpacing w:val="0"/>
        <w:jc w:val="both"/>
        <w:rPr>
          <w:b/>
          <w:bCs/>
          <w:sz w:val="22"/>
          <w:szCs w:val="22"/>
        </w:rPr>
      </w:pPr>
      <w:bookmarkStart w:id="2" w:name="mip39737506"/>
      <w:bookmarkEnd w:id="2"/>
      <w:r w:rsidRPr="4EC48F1F">
        <w:rPr>
          <w:b/>
          <w:bCs/>
          <w:sz w:val="22"/>
          <w:szCs w:val="22"/>
        </w:rPr>
        <w:t>Załączniki.</w:t>
      </w:r>
    </w:p>
    <w:p w14:paraId="06FD370E" w14:textId="77777777" w:rsidR="001E7195" w:rsidRPr="00D93638" w:rsidRDefault="001E7195" w:rsidP="00770941">
      <w:pPr>
        <w:widowControl w:val="0"/>
        <w:suppressAutoHyphens/>
        <w:spacing w:after="120" w:line="264" w:lineRule="auto"/>
        <w:ind w:left="567" w:hanging="284"/>
        <w:rPr>
          <w:sz w:val="22"/>
          <w:szCs w:val="22"/>
        </w:rPr>
      </w:pPr>
      <w:r w:rsidRPr="4EC48F1F">
        <w:rPr>
          <w:sz w:val="22"/>
          <w:szCs w:val="22"/>
        </w:rPr>
        <w:t xml:space="preserve">Załącznik nr 1 - Formularz oferty </w:t>
      </w:r>
    </w:p>
    <w:p w14:paraId="1B189B43" w14:textId="7227DD39" w:rsidR="004B42C8" w:rsidRPr="00D93638" w:rsidRDefault="00962587" w:rsidP="00770941">
      <w:pPr>
        <w:widowControl w:val="0"/>
        <w:suppressAutoHyphens/>
        <w:spacing w:after="120" w:line="264" w:lineRule="auto"/>
        <w:ind w:left="567" w:hanging="284"/>
        <w:rPr>
          <w:sz w:val="22"/>
          <w:szCs w:val="22"/>
        </w:rPr>
      </w:pPr>
      <w:r w:rsidRPr="4EC48F1F">
        <w:rPr>
          <w:sz w:val="22"/>
          <w:szCs w:val="22"/>
        </w:rPr>
        <w:t xml:space="preserve">Załącznik nr </w:t>
      </w:r>
      <w:r w:rsidR="3EBD73BC" w:rsidRPr="4EC48F1F">
        <w:rPr>
          <w:sz w:val="22"/>
          <w:szCs w:val="22"/>
        </w:rPr>
        <w:t>2</w:t>
      </w:r>
      <w:r w:rsidRPr="4EC48F1F">
        <w:rPr>
          <w:sz w:val="22"/>
          <w:szCs w:val="22"/>
        </w:rPr>
        <w:t xml:space="preserve"> - </w:t>
      </w:r>
      <w:r w:rsidR="004B42C8" w:rsidRPr="4EC48F1F">
        <w:rPr>
          <w:sz w:val="22"/>
          <w:szCs w:val="22"/>
        </w:rPr>
        <w:t>Oświadczenie o braku powiązań kapitałowych lub osobowych</w:t>
      </w:r>
    </w:p>
    <w:p w14:paraId="2E148141" w14:textId="2C9F61CF" w:rsidR="006B420D" w:rsidRPr="00C04D36" w:rsidRDefault="006B420D" w:rsidP="00770941">
      <w:pPr>
        <w:widowControl w:val="0"/>
        <w:suppressAutoHyphens/>
        <w:spacing w:after="120" w:line="264" w:lineRule="auto"/>
        <w:ind w:left="567" w:hanging="284"/>
        <w:rPr>
          <w:sz w:val="22"/>
          <w:szCs w:val="22"/>
        </w:rPr>
      </w:pPr>
      <w:r w:rsidRPr="4EC48F1F">
        <w:rPr>
          <w:sz w:val="22"/>
          <w:szCs w:val="22"/>
        </w:rPr>
        <w:lastRenderedPageBreak/>
        <w:t xml:space="preserve">Załącznik nr </w:t>
      </w:r>
      <w:r w:rsidR="6AB2C7E3" w:rsidRPr="4EC48F1F">
        <w:rPr>
          <w:sz w:val="22"/>
          <w:szCs w:val="22"/>
        </w:rPr>
        <w:t>3</w:t>
      </w:r>
      <w:r w:rsidRPr="4EC48F1F">
        <w:rPr>
          <w:sz w:val="22"/>
          <w:szCs w:val="22"/>
        </w:rPr>
        <w:t xml:space="preserve"> – Oświadczenie Osoby Wykwalifikowanej</w:t>
      </w:r>
    </w:p>
    <w:p w14:paraId="63AF5D99" w14:textId="39020360" w:rsidR="001B77E8" w:rsidRPr="00C04D36" w:rsidRDefault="001B77E8" w:rsidP="00770941">
      <w:pPr>
        <w:widowControl w:val="0"/>
        <w:suppressAutoHyphens/>
        <w:spacing w:after="120" w:line="264" w:lineRule="auto"/>
        <w:ind w:left="567" w:hanging="284"/>
        <w:rPr>
          <w:sz w:val="22"/>
          <w:szCs w:val="22"/>
        </w:rPr>
      </w:pPr>
      <w:r w:rsidRPr="4EC48F1F">
        <w:rPr>
          <w:sz w:val="22"/>
          <w:szCs w:val="22"/>
        </w:rPr>
        <w:t xml:space="preserve">Załącznik nr </w:t>
      </w:r>
      <w:r w:rsidR="1197F962" w:rsidRPr="4EC48F1F">
        <w:rPr>
          <w:sz w:val="22"/>
          <w:szCs w:val="22"/>
        </w:rPr>
        <w:t>4</w:t>
      </w:r>
      <w:r w:rsidRPr="4EC48F1F">
        <w:rPr>
          <w:sz w:val="22"/>
          <w:szCs w:val="22"/>
        </w:rPr>
        <w:t xml:space="preserve"> - Umowa o poufności</w:t>
      </w:r>
    </w:p>
    <w:p w14:paraId="59A69F41" w14:textId="06F4188B" w:rsidR="00E52171" w:rsidRPr="00C04D36" w:rsidRDefault="00150E5C" w:rsidP="00770941">
      <w:pPr>
        <w:widowControl w:val="0"/>
        <w:suppressAutoHyphens/>
        <w:spacing w:after="120" w:line="264" w:lineRule="auto"/>
        <w:ind w:left="567" w:hanging="284"/>
        <w:rPr>
          <w:sz w:val="22"/>
          <w:szCs w:val="22"/>
        </w:rPr>
      </w:pPr>
      <w:r w:rsidRPr="4EC48F1F">
        <w:rPr>
          <w:sz w:val="22"/>
          <w:szCs w:val="22"/>
        </w:rPr>
        <w:t xml:space="preserve">Załącznik nr </w:t>
      </w:r>
      <w:r w:rsidR="1E0D7CE4" w:rsidRPr="4EC48F1F">
        <w:rPr>
          <w:sz w:val="22"/>
          <w:szCs w:val="22"/>
        </w:rPr>
        <w:t>5</w:t>
      </w:r>
      <w:r w:rsidRPr="4EC48F1F">
        <w:rPr>
          <w:sz w:val="22"/>
          <w:szCs w:val="22"/>
        </w:rPr>
        <w:t xml:space="preserve"> </w:t>
      </w:r>
      <w:r w:rsidR="007178CF" w:rsidRPr="4EC48F1F">
        <w:rPr>
          <w:sz w:val="22"/>
          <w:szCs w:val="22"/>
        </w:rPr>
        <w:t>–</w:t>
      </w:r>
      <w:r w:rsidRPr="4EC48F1F">
        <w:rPr>
          <w:sz w:val="22"/>
          <w:szCs w:val="22"/>
        </w:rPr>
        <w:t xml:space="preserve"> </w:t>
      </w:r>
      <w:r w:rsidR="007178CF" w:rsidRPr="4EC48F1F">
        <w:rPr>
          <w:sz w:val="22"/>
          <w:szCs w:val="22"/>
        </w:rPr>
        <w:t xml:space="preserve">Istotne </w:t>
      </w:r>
      <w:r w:rsidR="54150149" w:rsidRPr="4EC48F1F">
        <w:rPr>
          <w:sz w:val="22"/>
          <w:szCs w:val="22"/>
        </w:rPr>
        <w:t xml:space="preserve">postanowienia </w:t>
      </w:r>
      <w:r w:rsidRPr="4EC48F1F">
        <w:rPr>
          <w:sz w:val="22"/>
          <w:szCs w:val="22"/>
        </w:rPr>
        <w:t>umow</w:t>
      </w:r>
      <w:r w:rsidR="41F83D2F" w:rsidRPr="4EC48F1F">
        <w:rPr>
          <w:sz w:val="22"/>
          <w:szCs w:val="22"/>
        </w:rPr>
        <w:t>ne</w:t>
      </w:r>
      <w:r w:rsidR="00393771" w:rsidRPr="4EC48F1F">
        <w:rPr>
          <w:sz w:val="22"/>
          <w:szCs w:val="22"/>
        </w:rPr>
        <w:t xml:space="preserve"> - Wzór</w:t>
      </w:r>
      <w:r w:rsidRPr="4EC48F1F">
        <w:rPr>
          <w:sz w:val="22"/>
          <w:szCs w:val="22"/>
        </w:rPr>
        <w:t xml:space="preserve"> </w:t>
      </w:r>
    </w:p>
    <w:p w14:paraId="6838774C" w14:textId="7D3A6E97" w:rsidR="00D56975" w:rsidRPr="00C04D36" w:rsidRDefault="0E6F855D" w:rsidP="00770941">
      <w:pPr>
        <w:widowControl w:val="0"/>
        <w:suppressAutoHyphens/>
        <w:spacing w:after="120" w:line="264" w:lineRule="auto"/>
        <w:ind w:left="567" w:hanging="284"/>
        <w:rPr>
          <w:sz w:val="22"/>
          <w:szCs w:val="22"/>
        </w:rPr>
      </w:pPr>
      <w:r w:rsidRPr="4EC48F1F">
        <w:rPr>
          <w:sz w:val="22"/>
          <w:szCs w:val="22"/>
        </w:rPr>
        <w:t>Załącznik</w:t>
      </w:r>
      <w:r w:rsidR="00D56975" w:rsidRPr="4EC48F1F">
        <w:rPr>
          <w:sz w:val="22"/>
          <w:szCs w:val="22"/>
        </w:rPr>
        <w:t xml:space="preserve"> nr </w:t>
      </w:r>
      <w:r w:rsidR="008BF62D" w:rsidRPr="4EC48F1F">
        <w:rPr>
          <w:sz w:val="22"/>
          <w:szCs w:val="22"/>
        </w:rPr>
        <w:t>6</w:t>
      </w:r>
      <w:r w:rsidR="00D56975" w:rsidRPr="4EC48F1F">
        <w:rPr>
          <w:sz w:val="22"/>
          <w:szCs w:val="22"/>
        </w:rPr>
        <w:t xml:space="preserve"> - Szczegółowy Opis przedmiotu Zamówienia</w:t>
      </w:r>
      <w:r w:rsidR="0015189E">
        <w:rPr>
          <w:sz w:val="22"/>
          <w:szCs w:val="22"/>
        </w:rPr>
        <w:t xml:space="preserve"> </w:t>
      </w:r>
      <w:r w:rsidR="00840B7C" w:rsidRPr="00840B7C">
        <w:rPr>
          <w:sz w:val="22"/>
          <w:szCs w:val="22"/>
        </w:rPr>
        <w:t>dostępny po podpisaniu umowy o poufności</w:t>
      </w:r>
    </w:p>
    <w:p w14:paraId="59459405" w14:textId="77777777" w:rsidR="008E1A61" w:rsidRPr="00D93638" w:rsidRDefault="008E1A61" w:rsidP="00770941">
      <w:pPr>
        <w:widowControl w:val="0"/>
        <w:suppressAutoHyphens/>
        <w:spacing w:after="120" w:line="264" w:lineRule="auto"/>
        <w:ind w:left="567" w:hanging="284"/>
        <w:rPr>
          <w:sz w:val="22"/>
          <w:szCs w:val="22"/>
        </w:rPr>
      </w:pPr>
    </w:p>
    <w:p w14:paraId="13E187E4" w14:textId="77777777" w:rsidR="0015189E" w:rsidRPr="00D93638" w:rsidRDefault="0015189E">
      <w:pPr>
        <w:widowControl w:val="0"/>
        <w:suppressAutoHyphens/>
        <w:spacing w:after="120" w:line="264" w:lineRule="auto"/>
        <w:ind w:left="567" w:hanging="284"/>
        <w:rPr>
          <w:sz w:val="22"/>
          <w:szCs w:val="22"/>
        </w:rPr>
      </w:pPr>
    </w:p>
    <w:sectPr w:rsidR="0015189E" w:rsidRPr="00D93638" w:rsidSect="001B69E6">
      <w:headerReference w:type="default" r:id="rId31"/>
      <w:footerReference w:type="default" r:id="rId32"/>
      <w:pgSz w:w="11906" w:h="16838"/>
      <w:pgMar w:top="1417" w:right="1417" w:bottom="1276" w:left="1417" w:header="279" w:footer="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1A11" w14:textId="77777777" w:rsidR="008C18A5" w:rsidRDefault="008C18A5" w:rsidP="0080327D">
      <w:r>
        <w:separator/>
      </w:r>
    </w:p>
  </w:endnote>
  <w:endnote w:type="continuationSeparator" w:id="0">
    <w:p w14:paraId="59F85A84" w14:textId="77777777" w:rsidR="008C18A5" w:rsidRDefault="008C18A5" w:rsidP="0080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quot;Courier New&quot;">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E131" w14:textId="2A7E7E2F" w:rsidR="002411C6" w:rsidRPr="004268FF" w:rsidRDefault="001B69E6" w:rsidP="4EC48F1F">
    <w:pPr>
      <w:jc w:val="both"/>
      <w:rPr>
        <w:noProof/>
        <w:color w:val="000000" w:themeColor="text1"/>
        <w:sz w:val="18"/>
        <w:szCs w:val="18"/>
      </w:rPr>
    </w:pPr>
    <w:r>
      <w:rPr>
        <w:noProof/>
        <w:color w:val="000000" w:themeColor="text1"/>
        <w:sz w:val="18"/>
        <w:szCs w:val="18"/>
      </w:rPr>
      <w:t xml:space="preserve">WPD Pharmaceuticals </w:t>
    </w:r>
    <w:r w:rsidR="4EC48F1F" w:rsidRPr="4EC48F1F">
      <w:rPr>
        <w:noProof/>
        <w:color w:val="000000" w:themeColor="text1"/>
        <w:sz w:val="18"/>
        <w:szCs w:val="18"/>
      </w:rPr>
      <w:t xml:space="preserve">Sp. z o.o. ul. Żwirki i Wigury 101, 02-089 Warszawa,  Sąd Rejonowy dla m.st. Warszawy </w:t>
    </w:r>
    <w:r w:rsidR="002411C6">
      <w:br/>
    </w:r>
    <w:r w:rsidR="4EC48F1F" w:rsidRPr="4EC48F1F">
      <w:rPr>
        <w:noProof/>
        <w:color w:val="000000" w:themeColor="text1"/>
        <w:sz w:val="18"/>
        <w:szCs w:val="18"/>
      </w:rPr>
      <w:t xml:space="preserve">w Warszawie, XII Wydział Gospodarczy Krajowego Rejestru Sądowego, KRS: 0000693186, NIP: 5252721500, REGON: 368226325, kapitał zakładowy </w:t>
    </w:r>
    <w:r w:rsidR="4EC48F1F" w:rsidRPr="4EC48F1F">
      <w:rPr>
        <w:noProof/>
        <w:sz w:val="18"/>
        <w:szCs w:val="18"/>
      </w:rPr>
      <w:t>2 969 200,00</w:t>
    </w:r>
    <w:r w:rsidR="4EC48F1F" w:rsidRPr="4EC48F1F">
      <w:rPr>
        <w:noProof/>
        <w:color w:val="000000" w:themeColor="text1"/>
        <w:sz w:val="18"/>
        <w:szCs w:val="18"/>
      </w:rPr>
      <w:t xml:space="preserve"> PLN, </w:t>
    </w:r>
    <w:hyperlink r:id="rId1">
      <w:r w:rsidR="4EC48F1F" w:rsidRPr="4EC48F1F">
        <w:rPr>
          <w:rStyle w:val="Hipercze"/>
          <w:noProof/>
          <w:sz w:val="18"/>
          <w:szCs w:val="18"/>
          <w:lang w:val="pl"/>
        </w:rPr>
        <w:t>www.wpdpharmaceuticals.com</w:t>
      </w:r>
    </w:hyperlink>
  </w:p>
  <w:p w14:paraId="476590BB" w14:textId="20636152" w:rsidR="002411C6" w:rsidRPr="004268FF" w:rsidRDefault="002411C6">
    <w:pPr>
      <w:pStyle w:val="Stopka"/>
      <w:jc w:val="right"/>
    </w:pPr>
    <w:r w:rsidRPr="4EC48F1F">
      <w:rPr>
        <w:noProof/>
      </w:rPr>
      <w:fldChar w:fldCharType="begin"/>
    </w:r>
    <w:r>
      <w:instrText>PAGE   \* MERGEFORMAT</w:instrText>
    </w:r>
    <w:r w:rsidRPr="4EC48F1F">
      <w:fldChar w:fldCharType="separate"/>
    </w:r>
    <w:r w:rsidR="4EC48F1F" w:rsidRPr="4EC48F1F">
      <w:rPr>
        <w:noProof/>
      </w:rPr>
      <w:t>5</w:t>
    </w:r>
    <w:r w:rsidRPr="4EC48F1F">
      <w:rPr>
        <w:noProof/>
      </w:rPr>
      <w:fldChar w:fldCharType="end"/>
    </w:r>
  </w:p>
  <w:p w14:paraId="1E6E267C" w14:textId="77777777" w:rsidR="002411C6" w:rsidRPr="0080327D" w:rsidRDefault="002411C6" w:rsidP="0080327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804B" w14:textId="77777777" w:rsidR="008C18A5" w:rsidRDefault="008C18A5" w:rsidP="0080327D">
      <w:r>
        <w:separator/>
      </w:r>
    </w:p>
  </w:footnote>
  <w:footnote w:type="continuationSeparator" w:id="0">
    <w:p w14:paraId="10718EDB" w14:textId="77777777" w:rsidR="008C18A5" w:rsidRDefault="008C18A5" w:rsidP="0080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5BC8" w14:textId="12D1C085" w:rsidR="002411C6" w:rsidRDefault="6CA03492">
    <w:pPr>
      <w:pStyle w:val="Nagwek"/>
    </w:pPr>
    <w:r>
      <w:t xml:space="preserve">      </w:t>
    </w:r>
    <w:r>
      <w:rPr>
        <w:noProof/>
      </w:rPr>
      <w:drawing>
        <wp:inline distT="0" distB="0" distL="0" distR="0" wp14:anchorId="11DE1A2F" wp14:editId="10C58F22">
          <wp:extent cx="2550795" cy="561340"/>
          <wp:effectExtent l="0" t="0" r="0" b="0"/>
          <wp:docPr id="6"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50795" cy="561340"/>
                  </a:xfrm>
                  <a:prstGeom prst="rect">
                    <a:avLst/>
                  </a:prstGeom>
                </pic:spPr>
              </pic:pic>
            </a:graphicData>
          </a:graphic>
        </wp:inline>
      </w:drawing>
    </w:r>
    <w:r>
      <w:t xml:space="preserve">   </w:t>
    </w:r>
    <w:r>
      <w:rPr>
        <w:noProof/>
      </w:rPr>
      <w:drawing>
        <wp:inline distT="0" distB="0" distL="0" distR="0" wp14:anchorId="7F8D4F77" wp14:editId="553FB920">
          <wp:extent cx="1283335" cy="441325"/>
          <wp:effectExtent l="0" t="0" r="0" b="0"/>
          <wp:docPr id="5"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2">
                    <a:extLst>
                      <a:ext uri="{28A0092B-C50C-407E-A947-70E740481C1C}">
                        <a14:useLocalDpi xmlns:a14="http://schemas.microsoft.com/office/drawing/2010/main" val="0"/>
                      </a:ext>
                    </a:extLst>
                  </a:blip>
                  <a:stretch>
                    <a:fillRect/>
                  </a:stretch>
                </pic:blipFill>
                <pic:spPr>
                  <a:xfrm>
                    <a:off x="0" y="0"/>
                    <a:ext cx="1283335" cy="441325"/>
                  </a:xfrm>
                  <a:prstGeom prst="rect">
                    <a:avLst/>
                  </a:prstGeom>
                </pic:spPr>
              </pic:pic>
            </a:graphicData>
          </a:graphic>
        </wp:inline>
      </w:drawing>
    </w:r>
    <w:r>
      <w:t xml:space="preserve">   </w:t>
    </w:r>
    <w:r>
      <w:rPr>
        <w:noProof/>
      </w:rPr>
      <w:drawing>
        <wp:inline distT="0" distB="0" distL="0" distR="0" wp14:anchorId="6A33F017" wp14:editId="61E01390">
          <wp:extent cx="1451610" cy="593725"/>
          <wp:effectExtent l="0" t="0" r="0" b="0"/>
          <wp:docPr id="4"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3">
                    <a:extLst>
                      <a:ext uri="{28A0092B-C50C-407E-A947-70E740481C1C}">
                        <a14:useLocalDpi xmlns:a14="http://schemas.microsoft.com/office/drawing/2010/main" val="0"/>
                      </a:ext>
                    </a:extLst>
                  </a:blip>
                  <a:stretch>
                    <a:fillRect/>
                  </a:stretch>
                </pic:blipFill>
                <pic:spPr>
                  <a:xfrm>
                    <a:off x="0" y="0"/>
                    <a:ext cx="145161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583"/>
    <w:multiLevelType w:val="hybridMultilevel"/>
    <w:tmpl w:val="3D066820"/>
    <w:lvl w:ilvl="0" w:tplc="EFF081DE">
      <w:start w:val="1"/>
      <w:numFmt w:val="decimal"/>
      <w:lvlText w:val="%1."/>
      <w:lvlJc w:val="left"/>
      <w:pPr>
        <w:ind w:left="720" w:hanging="360"/>
      </w:pPr>
    </w:lvl>
    <w:lvl w:ilvl="1" w:tplc="995280AC">
      <w:start w:val="1"/>
      <w:numFmt w:val="lowerLetter"/>
      <w:lvlText w:val="%2."/>
      <w:lvlJc w:val="left"/>
      <w:pPr>
        <w:ind w:left="1440" w:hanging="360"/>
      </w:pPr>
    </w:lvl>
    <w:lvl w:ilvl="2" w:tplc="E8B6354E">
      <w:start w:val="1"/>
      <w:numFmt w:val="lowerRoman"/>
      <w:lvlText w:val="%3."/>
      <w:lvlJc w:val="right"/>
      <w:pPr>
        <w:ind w:left="2160" w:hanging="180"/>
      </w:pPr>
    </w:lvl>
    <w:lvl w:ilvl="3" w:tplc="51268FC4">
      <w:start w:val="1"/>
      <w:numFmt w:val="decimal"/>
      <w:lvlText w:val="%4."/>
      <w:lvlJc w:val="left"/>
      <w:pPr>
        <w:ind w:left="2880" w:hanging="360"/>
      </w:pPr>
    </w:lvl>
    <w:lvl w:ilvl="4" w:tplc="E45661DC">
      <w:start w:val="1"/>
      <w:numFmt w:val="lowerLetter"/>
      <w:lvlText w:val="%5."/>
      <w:lvlJc w:val="left"/>
      <w:pPr>
        <w:ind w:left="3600" w:hanging="360"/>
      </w:pPr>
    </w:lvl>
    <w:lvl w:ilvl="5" w:tplc="92AE8176">
      <w:start w:val="1"/>
      <w:numFmt w:val="lowerRoman"/>
      <w:lvlText w:val="%6."/>
      <w:lvlJc w:val="right"/>
      <w:pPr>
        <w:ind w:left="4320" w:hanging="180"/>
      </w:pPr>
    </w:lvl>
    <w:lvl w:ilvl="6" w:tplc="08BC7F74">
      <w:start w:val="1"/>
      <w:numFmt w:val="decimal"/>
      <w:lvlText w:val="%7."/>
      <w:lvlJc w:val="left"/>
      <w:pPr>
        <w:ind w:left="5040" w:hanging="360"/>
      </w:pPr>
    </w:lvl>
    <w:lvl w:ilvl="7" w:tplc="E98E7FA6">
      <w:start w:val="1"/>
      <w:numFmt w:val="lowerLetter"/>
      <w:lvlText w:val="%8."/>
      <w:lvlJc w:val="left"/>
      <w:pPr>
        <w:ind w:left="5760" w:hanging="360"/>
      </w:pPr>
    </w:lvl>
    <w:lvl w:ilvl="8" w:tplc="786A0CE0">
      <w:start w:val="1"/>
      <w:numFmt w:val="lowerRoman"/>
      <w:lvlText w:val="%9."/>
      <w:lvlJc w:val="right"/>
      <w:pPr>
        <w:ind w:left="6480" w:hanging="180"/>
      </w:pPr>
    </w:lvl>
  </w:abstractNum>
  <w:abstractNum w:abstractNumId="1" w15:restartNumberingAfterBreak="0">
    <w:nsid w:val="017B6B27"/>
    <w:multiLevelType w:val="hybridMultilevel"/>
    <w:tmpl w:val="76588CB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A24BAD"/>
    <w:multiLevelType w:val="hybridMultilevel"/>
    <w:tmpl w:val="04D48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4798"/>
    <w:multiLevelType w:val="hybridMultilevel"/>
    <w:tmpl w:val="AA889D50"/>
    <w:lvl w:ilvl="0" w:tplc="99167F5C">
      <w:start w:val="1"/>
      <w:numFmt w:val="decimal"/>
      <w:lvlText w:val="%1."/>
      <w:lvlJc w:val="left"/>
      <w:pPr>
        <w:ind w:left="720" w:hanging="360"/>
      </w:pPr>
    </w:lvl>
    <w:lvl w:ilvl="1" w:tplc="54B2A806">
      <w:start w:val="1"/>
      <w:numFmt w:val="bullet"/>
      <w:lvlText w:val="-"/>
      <w:lvlJc w:val="left"/>
      <w:pPr>
        <w:ind w:left="1440" w:hanging="360"/>
      </w:pPr>
    </w:lvl>
    <w:lvl w:ilvl="2" w:tplc="6B76126E">
      <w:start w:val="1"/>
      <w:numFmt w:val="lowerRoman"/>
      <w:lvlText w:val="%3."/>
      <w:lvlJc w:val="right"/>
      <w:pPr>
        <w:ind w:left="2160" w:hanging="180"/>
      </w:pPr>
    </w:lvl>
    <w:lvl w:ilvl="3" w:tplc="49D4D6F8">
      <w:start w:val="1"/>
      <w:numFmt w:val="decimal"/>
      <w:lvlText w:val="%4."/>
      <w:lvlJc w:val="left"/>
      <w:pPr>
        <w:ind w:left="2880" w:hanging="360"/>
      </w:pPr>
    </w:lvl>
    <w:lvl w:ilvl="4" w:tplc="71122454">
      <w:start w:val="1"/>
      <w:numFmt w:val="lowerLetter"/>
      <w:lvlText w:val="%5."/>
      <w:lvlJc w:val="left"/>
      <w:pPr>
        <w:ind w:left="3600" w:hanging="360"/>
      </w:pPr>
    </w:lvl>
    <w:lvl w:ilvl="5" w:tplc="0D0E338C">
      <w:start w:val="1"/>
      <w:numFmt w:val="lowerRoman"/>
      <w:lvlText w:val="%6."/>
      <w:lvlJc w:val="right"/>
      <w:pPr>
        <w:ind w:left="4320" w:hanging="180"/>
      </w:pPr>
    </w:lvl>
    <w:lvl w:ilvl="6" w:tplc="CF0ED436">
      <w:start w:val="1"/>
      <w:numFmt w:val="decimal"/>
      <w:lvlText w:val="%7."/>
      <w:lvlJc w:val="left"/>
      <w:pPr>
        <w:ind w:left="5040" w:hanging="360"/>
      </w:pPr>
    </w:lvl>
    <w:lvl w:ilvl="7" w:tplc="CC7EB09E">
      <w:start w:val="1"/>
      <w:numFmt w:val="lowerLetter"/>
      <w:lvlText w:val="%8."/>
      <w:lvlJc w:val="left"/>
      <w:pPr>
        <w:ind w:left="5760" w:hanging="360"/>
      </w:pPr>
    </w:lvl>
    <w:lvl w:ilvl="8" w:tplc="401271C4">
      <w:start w:val="1"/>
      <w:numFmt w:val="lowerRoman"/>
      <w:lvlText w:val="%9."/>
      <w:lvlJc w:val="right"/>
      <w:pPr>
        <w:ind w:left="6480" w:hanging="180"/>
      </w:pPr>
    </w:lvl>
  </w:abstractNum>
  <w:abstractNum w:abstractNumId="4" w15:restartNumberingAfterBreak="0">
    <w:nsid w:val="039E7078"/>
    <w:multiLevelType w:val="hybridMultilevel"/>
    <w:tmpl w:val="8D1C08B2"/>
    <w:lvl w:ilvl="0" w:tplc="840EA8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4C1CE6"/>
    <w:multiLevelType w:val="hybridMultilevel"/>
    <w:tmpl w:val="8990C59A"/>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01665"/>
    <w:multiLevelType w:val="hybridMultilevel"/>
    <w:tmpl w:val="B822649C"/>
    <w:lvl w:ilvl="0" w:tplc="FFFFFFFF">
      <w:start w:val="1"/>
      <w:numFmt w:val="decimal"/>
      <w:lvlText w:val="%1)"/>
      <w:lvlJc w:val="left"/>
      <w:pPr>
        <w:ind w:left="720" w:hanging="360"/>
      </w:pPr>
    </w:lvl>
    <w:lvl w:ilvl="1" w:tplc="840EA81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D509D"/>
    <w:multiLevelType w:val="hybridMultilevel"/>
    <w:tmpl w:val="ADE80D9A"/>
    <w:lvl w:ilvl="0" w:tplc="1E9EEFE4">
      <w:start w:val="1"/>
      <w:numFmt w:val="bullet"/>
      <w:lvlText w:val="·"/>
      <w:lvlJc w:val="left"/>
      <w:pPr>
        <w:ind w:left="720" w:hanging="360"/>
      </w:pPr>
      <w:rPr>
        <w:rFonts w:ascii="Symbol" w:hAnsi="Symbol" w:hint="default"/>
      </w:rPr>
    </w:lvl>
    <w:lvl w:ilvl="1" w:tplc="A41076D2">
      <w:start w:val="1"/>
      <w:numFmt w:val="bullet"/>
      <w:lvlText w:val="o"/>
      <w:lvlJc w:val="left"/>
      <w:pPr>
        <w:ind w:left="1440" w:hanging="360"/>
      </w:pPr>
      <w:rPr>
        <w:rFonts w:ascii="&quot;Courier New&quot;" w:hAnsi="&quot;Courier New&quot;" w:hint="default"/>
      </w:rPr>
    </w:lvl>
    <w:lvl w:ilvl="2" w:tplc="F0AC8A70">
      <w:start w:val="1"/>
      <w:numFmt w:val="bullet"/>
      <w:lvlText w:val=""/>
      <w:lvlJc w:val="left"/>
      <w:pPr>
        <w:ind w:left="2160" w:hanging="360"/>
      </w:pPr>
      <w:rPr>
        <w:rFonts w:ascii="Wingdings" w:hAnsi="Wingdings" w:hint="default"/>
      </w:rPr>
    </w:lvl>
    <w:lvl w:ilvl="3" w:tplc="80BC218A">
      <w:start w:val="1"/>
      <w:numFmt w:val="bullet"/>
      <w:lvlText w:val=""/>
      <w:lvlJc w:val="left"/>
      <w:pPr>
        <w:ind w:left="2880" w:hanging="360"/>
      </w:pPr>
      <w:rPr>
        <w:rFonts w:ascii="Symbol" w:hAnsi="Symbol" w:hint="default"/>
      </w:rPr>
    </w:lvl>
    <w:lvl w:ilvl="4" w:tplc="0722E446">
      <w:start w:val="1"/>
      <w:numFmt w:val="bullet"/>
      <w:lvlText w:val="o"/>
      <w:lvlJc w:val="left"/>
      <w:pPr>
        <w:ind w:left="3600" w:hanging="360"/>
      </w:pPr>
      <w:rPr>
        <w:rFonts w:ascii="Courier New" w:hAnsi="Courier New" w:hint="default"/>
      </w:rPr>
    </w:lvl>
    <w:lvl w:ilvl="5" w:tplc="FFACEEBA">
      <w:start w:val="1"/>
      <w:numFmt w:val="bullet"/>
      <w:lvlText w:val=""/>
      <w:lvlJc w:val="left"/>
      <w:pPr>
        <w:ind w:left="4320" w:hanging="360"/>
      </w:pPr>
      <w:rPr>
        <w:rFonts w:ascii="Wingdings" w:hAnsi="Wingdings" w:hint="default"/>
      </w:rPr>
    </w:lvl>
    <w:lvl w:ilvl="6" w:tplc="E9C84032">
      <w:start w:val="1"/>
      <w:numFmt w:val="bullet"/>
      <w:lvlText w:val=""/>
      <w:lvlJc w:val="left"/>
      <w:pPr>
        <w:ind w:left="5040" w:hanging="360"/>
      </w:pPr>
      <w:rPr>
        <w:rFonts w:ascii="Symbol" w:hAnsi="Symbol" w:hint="default"/>
      </w:rPr>
    </w:lvl>
    <w:lvl w:ilvl="7" w:tplc="21148226">
      <w:start w:val="1"/>
      <w:numFmt w:val="bullet"/>
      <w:lvlText w:val="o"/>
      <w:lvlJc w:val="left"/>
      <w:pPr>
        <w:ind w:left="5760" w:hanging="360"/>
      </w:pPr>
      <w:rPr>
        <w:rFonts w:ascii="Courier New" w:hAnsi="Courier New" w:hint="default"/>
      </w:rPr>
    </w:lvl>
    <w:lvl w:ilvl="8" w:tplc="827C4E1C">
      <w:start w:val="1"/>
      <w:numFmt w:val="bullet"/>
      <w:lvlText w:val=""/>
      <w:lvlJc w:val="left"/>
      <w:pPr>
        <w:ind w:left="6480" w:hanging="360"/>
      </w:pPr>
      <w:rPr>
        <w:rFonts w:ascii="Wingdings" w:hAnsi="Wingdings" w:hint="default"/>
      </w:rPr>
    </w:lvl>
  </w:abstractNum>
  <w:abstractNum w:abstractNumId="8" w15:restartNumberingAfterBreak="0">
    <w:nsid w:val="20E22CD9"/>
    <w:multiLevelType w:val="hybridMultilevel"/>
    <w:tmpl w:val="CBDA211C"/>
    <w:lvl w:ilvl="0" w:tplc="C1AA34E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2617F48"/>
    <w:multiLevelType w:val="hybridMultilevel"/>
    <w:tmpl w:val="9F30918C"/>
    <w:lvl w:ilvl="0" w:tplc="3C70DD24">
      <w:start w:val="1"/>
      <w:numFmt w:val="decimal"/>
      <w:lvlText w:val="%1."/>
      <w:lvlJc w:val="left"/>
      <w:pPr>
        <w:ind w:left="720" w:hanging="360"/>
      </w:pPr>
    </w:lvl>
    <w:lvl w:ilvl="1" w:tplc="4CCA4916">
      <w:start w:val="1"/>
      <w:numFmt w:val="lowerLetter"/>
      <w:lvlText w:val="%2."/>
      <w:lvlJc w:val="left"/>
      <w:pPr>
        <w:ind w:left="1440" w:hanging="360"/>
      </w:pPr>
    </w:lvl>
    <w:lvl w:ilvl="2" w:tplc="44106E5E">
      <w:start w:val="1"/>
      <w:numFmt w:val="lowerRoman"/>
      <w:lvlText w:val="%3."/>
      <w:lvlJc w:val="right"/>
      <w:pPr>
        <w:ind w:left="2160" w:hanging="180"/>
      </w:pPr>
    </w:lvl>
    <w:lvl w:ilvl="3" w:tplc="AC84F062">
      <w:start w:val="1"/>
      <w:numFmt w:val="decimal"/>
      <w:lvlText w:val="%4."/>
      <w:lvlJc w:val="left"/>
      <w:pPr>
        <w:ind w:left="2880" w:hanging="360"/>
      </w:pPr>
    </w:lvl>
    <w:lvl w:ilvl="4" w:tplc="A2AC4AEE">
      <w:start w:val="1"/>
      <w:numFmt w:val="lowerLetter"/>
      <w:lvlText w:val="%5."/>
      <w:lvlJc w:val="left"/>
      <w:pPr>
        <w:ind w:left="3600" w:hanging="360"/>
      </w:pPr>
    </w:lvl>
    <w:lvl w:ilvl="5" w:tplc="FCFE3446">
      <w:start w:val="1"/>
      <w:numFmt w:val="lowerRoman"/>
      <w:lvlText w:val="%6."/>
      <w:lvlJc w:val="right"/>
      <w:pPr>
        <w:ind w:left="4320" w:hanging="180"/>
      </w:pPr>
    </w:lvl>
    <w:lvl w:ilvl="6" w:tplc="D62CD94E">
      <w:start w:val="1"/>
      <w:numFmt w:val="decimal"/>
      <w:lvlText w:val="%7."/>
      <w:lvlJc w:val="left"/>
      <w:pPr>
        <w:ind w:left="5040" w:hanging="360"/>
      </w:pPr>
    </w:lvl>
    <w:lvl w:ilvl="7" w:tplc="35D21586">
      <w:start w:val="1"/>
      <w:numFmt w:val="lowerLetter"/>
      <w:lvlText w:val="%8."/>
      <w:lvlJc w:val="left"/>
      <w:pPr>
        <w:ind w:left="5760" w:hanging="360"/>
      </w:pPr>
    </w:lvl>
    <w:lvl w:ilvl="8" w:tplc="151C10F2">
      <w:start w:val="1"/>
      <w:numFmt w:val="lowerRoman"/>
      <w:lvlText w:val="%9."/>
      <w:lvlJc w:val="right"/>
      <w:pPr>
        <w:ind w:left="6480" w:hanging="180"/>
      </w:pPr>
    </w:lvl>
  </w:abstractNum>
  <w:abstractNum w:abstractNumId="10" w15:restartNumberingAfterBreak="0">
    <w:nsid w:val="3A1B4B82"/>
    <w:multiLevelType w:val="hybridMultilevel"/>
    <w:tmpl w:val="FAF40458"/>
    <w:lvl w:ilvl="0" w:tplc="E1B2174C">
      <w:start w:val="1"/>
      <w:numFmt w:val="lowerLetter"/>
      <w:lvlText w:val="%1."/>
      <w:lvlJc w:val="left"/>
      <w:pPr>
        <w:ind w:left="720" w:hanging="360"/>
      </w:pPr>
    </w:lvl>
    <w:lvl w:ilvl="1" w:tplc="FC92FD1C">
      <w:start w:val="1"/>
      <w:numFmt w:val="lowerLetter"/>
      <w:lvlText w:val="%2."/>
      <w:lvlJc w:val="left"/>
      <w:pPr>
        <w:ind w:left="1440" w:hanging="360"/>
      </w:pPr>
    </w:lvl>
    <w:lvl w:ilvl="2" w:tplc="B036B3E8">
      <w:start w:val="1"/>
      <w:numFmt w:val="lowerRoman"/>
      <w:lvlText w:val="%3."/>
      <w:lvlJc w:val="right"/>
      <w:pPr>
        <w:ind w:left="2160" w:hanging="180"/>
      </w:pPr>
    </w:lvl>
    <w:lvl w:ilvl="3" w:tplc="5A526BCE">
      <w:start w:val="1"/>
      <w:numFmt w:val="decimal"/>
      <w:lvlText w:val="%4."/>
      <w:lvlJc w:val="left"/>
      <w:pPr>
        <w:ind w:left="2880" w:hanging="360"/>
      </w:pPr>
    </w:lvl>
    <w:lvl w:ilvl="4" w:tplc="50540188">
      <w:start w:val="1"/>
      <w:numFmt w:val="lowerLetter"/>
      <w:lvlText w:val="%5."/>
      <w:lvlJc w:val="left"/>
      <w:pPr>
        <w:ind w:left="3600" w:hanging="360"/>
      </w:pPr>
    </w:lvl>
    <w:lvl w:ilvl="5" w:tplc="1DB060E8">
      <w:start w:val="1"/>
      <w:numFmt w:val="lowerRoman"/>
      <w:lvlText w:val="%6."/>
      <w:lvlJc w:val="right"/>
      <w:pPr>
        <w:ind w:left="4320" w:hanging="180"/>
      </w:pPr>
    </w:lvl>
    <w:lvl w:ilvl="6" w:tplc="036A38AE">
      <w:start w:val="1"/>
      <w:numFmt w:val="decimal"/>
      <w:lvlText w:val="%7."/>
      <w:lvlJc w:val="left"/>
      <w:pPr>
        <w:ind w:left="5040" w:hanging="360"/>
      </w:pPr>
    </w:lvl>
    <w:lvl w:ilvl="7" w:tplc="D49E655C">
      <w:start w:val="1"/>
      <w:numFmt w:val="lowerLetter"/>
      <w:lvlText w:val="%8."/>
      <w:lvlJc w:val="left"/>
      <w:pPr>
        <w:ind w:left="5760" w:hanging="360"/>
      </w:pPr>
    </w:lvl>
    <w:lvl w:ilvl="8" w:tplc="E60ABB8A">
      <w:start w:val="1"/>
      <w:numFmt w:val="lowerRoman"/>
      <w:lvlText w:val="%9."/>
      <w:lvlJc w:val="right"/>
      <w:pPr>
        <w:ind w:left="6480" w:hanging="180"/>
      </w:pPr>
    </w:lvl>
  </w:abstractNum>
  <w:abstractNum w:abstractNumId="11" w15:restartNumberingAfterBreak="0">
    <w:nsid w:val="3DE81B29"/>
    <w:multiLevelType w:val="hybridMultilevel"/>
    <w:tmpl w:val="CFFC9772"/>
    <w:lvl w:ilvl="0" w:tplc="AA9CA27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43A55F9B"/>
    <w:multiLevelType w:val="hybridMultilevel"/>
    <w:tmpl w:val="DE66B05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B727D7"/>
    <w:multiLevelType w:val="hybridMultilevel"/>
    <w:tmpl w:val="A08A42D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5E654A"/>
    <w:multiLevelType w:val="hybridMultilevel"/>
    <w:tmpl w:val="309C2DFC"/>
    <w:lvl w:ilvl="0" w:tplc="62828D58">
      <w:start w:val="1"/>
      <w:numFmt w:val="decimal"/>
      <w:lvlText w:val="%1."/>
      <w:lvlJc w:val="left"/>
      <w:pPr>
        <w:ind w:left="720" w:hanging="360"/>
      </w:pPr>
    </w:lvl>
    <w:lvl w:ilvl="1" w:tplc="E0D4D5B6">
      <w:start w:val="1"/>
      <w:numFmt w:val="lowerLetter"/>
      <w:lvlText w:val="%2."/>
      <w:lvlJc w:val="left"/>
      <w:pPr>
        <w:ind w:left="1440" w:hanging="360"/>
      </w:pPr>
    </w:lvl>
    <w:lvl w:ilvl="2" w:tplc="48CE7668">
      <w:start w:val="1"/>
      <w:numFmt w:val="lowerRoman"/>
      <w:lvlText w:val="%3."/>
      <w:lvlJc w:val="right"/>
      <w:pPr>
        <w:ind w:left="2160" w:hanging="180"/>
      </w:pPr>
    </w:lvl>
    <w:lvl w:ilvl="3" w:tplc="DAE2C018">
      <w:start w:val="1"/>
      <w:numFmt w:val="decimal"/>
      <w:lvlText w:val="%4."/>
      <w:lvlJc w:val="left"/>
      <w:pPr>
        <w:ind w:left="2880" w:hanging="360"/>
      </w:pPr>
    </w:lvl>
    <w:lvl w:ilvl="4" w:tplc="05FA8D8C">
      <w:start w:val="1"/>
      <w:numFmt w:val="lowerLetter"/>
      <w:lvlText w:val="%5."/>
      <w:lvlJc w:val="left"/>
      <w:pPr>
        <w:ind w:left="3600" w:hanging="360"/>
      </w:pPr>
    </w:lvl>
    <w:lvl w:ilvl="5" w:tplc="C0B43FBA">
      <w:start w:val="1"/>
      <w:numFmt w:val="lowerRoman"/>
      <w:lvlText w:val="%6."/>
      <w:lvlJc w:val="right"/>
      <w:pPr>
        <w:ind w:left="4320" w:hanging="180"/>
      </w:pPr>
    </w:lvl>
    <w:lvl w:ilvl="6" w:tplc="2C365B7A">
      <w:start w:val="1"/>
      <w:numFmt w:val="decimal"/>
      <w:lvlText w:val="%7."/>
      <w:lvlJc w:val="left"/>
      <w:pPr>
        <w:ind w:left="5040" w:hanging="360"/>
      </w:pPr>
    </w:lvl>
    <w:lvl w:ilvl="7" w:tplc="E9424DBC">
      <w:start w:val="1"/>
      <w:numFmt w:val="lowerLetter"/>
      <w:lvlText w:val="%8."/>
      <w:lvlJc w:val="left"/>
      <w:pPr>
        <w:ind w:left="5760" w:hanging="360"/>
      </w:pPr>
    </w:lvl>
    <w:lvl w:ilvl="8" w:tplc="7E3432D4">
      <w:start w:val="1"/>
      <w:numFmt w:val="lowerRoman"/>
      <w:lvlText w:val="%9."/>
      <w:lvlJc w:val="right"/>
      <w:pPr>
        <w:ind w:left="6480" w:hanging="180"/>
      </w:pPr>
    </w:lvl>
  </w:abstractNum>
  <w:abstractNum w:abstractNumId="15" w15:restartNumberingAfterBreak="0">
    <w:nsid w:val="5BAD3E10"/>
    <w:multiLevelType w:val="hybridMultilevel"/>
    <w:tmpl w:val="F52664B6"/>
    <w:lvl w:ilvl="0" w:tplc="A8960E5C">
      <w:start w:val="1"/>
      <w:numFmt w:val="decimal"/>
      <w:lvlText w:val="%1."/>
      <w:lvlJc w:val="left"/>
      <w:pPr>
        <w:ind w:left="1080" w:hanging="360"/>
      </w:pPr>
    </w:lvl>
    <w:lvl w:ilvl="1" w:tplc="3AECF2DA">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6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D363D39"/>
    <w:multiLevelType w:val="hybridMultilevel"/>
    <w:tmpl w:val="8F6CC37E"/>
    <w:lvl w:ilvl="0" w:tplc="6E623B0A">
      <w:start w:val="1"/>
      <w:numFmt w:val="decimal"/>
      <w:lvlText w:val="%1)"/>
      <w:lvlJc w:val="left"/>
      <w:pPr>
        <w:ind w:left="1494" w:hanging="360"/>
      </w:pPr>
      <w:rPr>
        <w:rFonts w:ascii="Times New Roman" w:eastAsia="Calibri" w:hAnsi="Times New Roman" w:cs="Times New Roman"/>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61356AC5"/>
    <w:multiLevelType w:val="hybridMultilevel"/>
    <w:tmpl w:val="F31AC5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76F49D2"/>
    <w:multiLevelType w:val="hybridMultilevel"/>
    <w:tmpl w:val="E9E6A904"/>
    <w:lvl w:ilvl="0" w:tplc="C1AA34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BAB52E7"/>
    <w:multiLevelType w:val="hybridMultilevel"/>
    <w:tmpl w:val="31B2C354"/>
    <w:lvl w:ilvl="0" w:tplc="840EA8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11143E"/>
    <w:multiLevelType w:val="hybridMultilevel"/>
    <w:tmpl w:val="76D4FFEE"/>
    <w:lvl w:ilvl="0" w:tplc="FFC4944A">
      <w:start w:val="1"/>
      <w:numFmt w:val="decimal"/>
      <w:lvlText w:val="%1."/>
      <w:lvlJc w:val="left"/>
      <w:pPr>
        <w:ind w:left="720" w:hanging="360"/>
      </w:pPr>
    </w:lvl>
    <w:lvl w:ilvl="1" w:tplc="57969118">
      <w:start w:val="1"/>
      <w:numFmt w:val="lowerLetter"/>
      <w:lvlText w:val="%2."/>
      <w:lvlJc w:val="left"/>
      <w:pPr>
        <w:ind w:left="1440" w:hanging="360"/>
      </w:pPr>
    </w:lvl>
    <w:lvl w:ilvl="2" w:tplc="ED545728">
      <w:start w:val="1"/>
      <w:numFmt w:val="lowerRoman"/>
      <w:lvlText w:val="%3."/>
      <w:lvlJc w:val="right"/>
      <w:pPr>
        <w:ind w:left="2160" w:hanging="180"/>
      </w:pPr>
    </w:lvl>
    <w:lvl w:ilvl="3" w:tplc="21EE03B4">
      <w:start w:val="1"/>
      <w:numFmt w:val="decimal"/>
      <w:lvlText w:val="%4."/>
      <w:lvlJc w:val="left"/>
      <w:pPr>
        <w:ind w:left="2880" w:hanging="360"/>
      </w:pPr>
    </w:lvl>
    <w:lvl w:ilvl="4" w:tplc="7610E222">
      <w:start w:val="1"/>
      <w:numFmt w:val="lowerLetter"/>
      <w:lvlText w:val="%5."/>
      <w:lvlJc w:val="left"/>
      <w:pPr>
        <w:ind w:left="3600" w:hanging="360"/>
      </w:pPr>
    </w:lvl>
    <w:lvl w:ilvl="5" w:tplc="B0041ADE">
      <w:start w:val="1"/>
      <w:numFmt w:val="lowerRoman"/>
      <w:lvlText w:val="%6."/>
      <w:lvlJc w:val="right"/>
      <w:pPr>
        <w:ind w:left="4320" w:hanging="180"/>
      </w:pPr>
    </w:lvl>
    <w:lvl w:ilvl="6" w:tplc="3E9EA9C6">
      <w:start w:val="1"/>
      <w:numFmt w:val="decimal"/>
      <w:lvlText w:val="%7."/>
      <w:lvlJc w:val="left"/>
      <w:pPr>
        <w:ind w:left="5040" w:hanging="360"/>
      </w:pPr>
    </w:lvl>
    <w:lvl w:ilvl="7" w:tplc="C0C60A6A">
      <w:start w:val="1"/>
      <w:numFmt w:val="lowerLetter"/>
      <w:lvlText w:val="%8."/>
      <w:lvlJc w:val="left"/>
      <w:pPr>
        <w:ind w:left="5760" w:hanging="360"/>
      </w:pPr>
    </w:lvl>
    <w:lvl w:ilvl="8" w:tplc="03D8F3D4">
      <w:start w:val="1"/>
      <w:numFmt w:val="lowerRoman"/>
      <w:lvlText w:val="%9."/>
      <w:lvlJc w:val="right"/>
      <w:pPr>
        <w:ind w:left="6480" w:hanging="180"/>
      </w:pPr>
    </w:lvl>
  </w:abstractNum>
  <w:abstractNum w:abstractNumId="21" w15:restartNumberingAfterBreak="0">
    <w:nsid w:val="76F6201F"/>
    <w:multiLevelType w:val="hybridMultilevel"/>
    <w:tmpl w:val="C54C6A82"/>
    <w:lvl w:ilvl="0" w:tplc="FFFFFFFF">
      <w:start w:val="1"/>
      <w:numFmt w:val="upperRoman"/>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235F92"/>
    <w:multiLevelType w:val="hybridMultilevel"/>
    <w:tmpl w:val="4CCCC540"/>
    <w:lvl w:ilvl="0" w:tplc="FFFFFFFF">
      <w:start w:val="1"/>
      <w:numFmt w:val="decimal"/>
      <w:lvlText w:val="%1."/>
      <w:lvlJc w:val="left"/>
      <w:pPr>
        <w:ind w:left="720" w:hanging="360"/>
      </w:pPr>
      <w:rPr>
        <w:b w:val="0"/>
      </w:rPr>
    </w:lvl>
    <w:lvl w:ilvl="1" w:tplc="04150019">
      <w:start w:val="1"/>
      <w:numFmt w:val="lowerLetter"/>
      <w:lvlText w:val="%2."/>
      <w:lvlJc w:val="left"/>
      <w:pPr>
        <w:ind w:left="1440" w:hanging="360"/>
      </w:pPr>
    </w:lvl>
    <w:lvl w:ilvl="2" w:tplc="3AECF2D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A72A8E"/>
    <w:multiLevelType w:val="hybridMultilevel"/>
    <w:tmpl w:val="6E74E4DC"/>
    <w:lvl w:ilvl="0" w:tplc="80CCAA16">
      <w:start w:val="1"/>
      <w:numFmt w:val="lowerLetter"/>
      <w:lvlText w:val="%1."/>
      <w:lvlJc w:val="left"/>
      <w:pPr>
        <w:ind w:left="720" w:hanging="360"/>
      </w:pPr>
    </w:lvl>
    <w:lvl w:ilvl="1" w:tplc="B23400A6">
      <w:start w:val="1"/>
      <w:numFmt w:val="lowerLetter"/>
      <w:lvlText w:val="%2."/>
      <w:lvlJc w:val="left"/>
      <w:pPr>
        <w:ind w:left="1440" w:hanging="360"/>
      </w:pPr>
    </w:lvl>
    <w:lvl w:ilvl="2" w:tplc="33C80D2A">
      <w:start w:val="1"/>
      <w:numFmt w:val="lowerRoman"/>
      <w:lvlText w:val="%3."/>
      <w:lvlJc w:val="right"/>
      <w:pPr>
        <w:ind w:left="2160" w:hanging="180"/>
      </w:pPr>
    </w:lvl>
    <w:lvl w:ilvl="3" w:tplc="62F4B2D6">
      <w:start w:val="1"/>
      <w:numFmt w:val="decimal"/>
      <w:lvlText w:val="%4."/>
      <w:lvlJc w:val="left"/>
      <w:pPr>
        <w:ind w:left="2880" w:hanging="360"/>
      </w:pPr>
    </w:lvl>
    <w:lvl w:ilvl="4" w:tplc="4A1EBF3E">
      <w:start w:val="1"/>
      <w:numFmt w:val="lowerLetter"/>
      <w:lvlText w:val="%5."/>
      <w:lvlJc w:val="left"/>
      <w:pPr>
        <w:ind w:left="3600" w:hanging="360"/>
      </w:pPr>
    </w:lvl>
    <w:lvl w:ilvl="5" w:tplc="350EC448">
      <w:start w:val="1"/>
      <w:numFmt w:val="lowerRoman"/>
      <w:lvlText w:val="%6."/>
      <w:lvlJc w:val="right"/>
      <w:pPr>
        <w:ind w:left="4320" w:hanging="180"/>
      </w:pPr>
    </w:lvl>
    <w:lvl w:ilvl="6" w:tplc="A89C032A">
      <w:start w:val="1"/>
      <w:numFmt w:val="decimal"/>
      <w:lvlText w:val="%7."/>
      <w:lvlJc w:val="left"/>
      <w:pPr>
        <w:ind w:left="5040" w:hanging="360"/>
      </w:pPr>
    </w:lvl>
    <w:lvl w:ilvl="7" w:tplc="E3A03770">
      <w:start w:val="1"/>
      <w:numFmt w:val="lowerLetter"/>
      <w:lvlText w:val="%8."/>
      <w:lvlJc w:val="left"/>
      <w:pPr>
        <w:ind w:left="5760" w:hanging="360"/>
      </w:pPr>
    </w:lvl>
    <w:lvl w:ilvl="8" w:tplc="33B2B342">
      <w:start w:val="1"/>
      <w:numFmt w:val="lowerRoman"/>
      <w:lvlText w:val="%9."/>
      <w:lvlJc w:val="right"/>
      <w:pPr>
        <w:ind w:left="6480" w:hanging="180"/>
      </w:pPr>
    </w:lvl>
  </w:abstractNum>
  <w:num w:numId="1">
    <w:abstractNumId w:val="7"/>
  </w:num>
  <w:num w:numId="2">
    <w:abstractNumId w:val="23"/>
  </w:num>
  <w:num w:numId="3">
    <w:abstractNumId w:val="9"/>
  </w:num>
  <w:num w:numId="4">
    <w:abstractNumId w:val="10"/>
  </w:num>
  <w:num w:numId="5">
    <w:abstractNumId w:val="20"/>
  </w:num>
  <w:num w:numId="6">
    <w:abstractNumId w:val="0"/>
  </w:num>
  <w:num w:numId="7">
    <w:abstractNumId w:val="3"/>
  </w:num>
  <w:num w:numId="8">
    <w:abstractNumId w:val="14"/>
  </w:num>
  <w:num w:numId="9">
    <w:abstractNumId w:val="21"/>
  </w:num>
  <w:num w:numId="10">
    <w:abstractNumId w:val="13"/>
  </w:num>
  <w:num w:numId="11">
    <w:abstractNumId w:val="5"/>
  </w:num>
  <w:num w:numId="12">
    <w:abstractNumId w:val="18"/>
  </w:num>
  <w:num w:numId="13">
    <w:abstractNumId w:val="8"/>
  </w:num>
  <w:num w:numId="14">
    <w:abstractNumId w:val="22"/>
  </w:num>
  <w:num w:numId="15">
    <w:abstractNumId w:val="16"/>
  </w:num>
  <w:num w:numId="16">
    <w:abstractNumId w:val="11"/>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6"/>
  </w:num>
  <w:num w:numId="21">
    <w:abstractNumId w:val="4"/>
  </w:num>
  <w:num w:numId="22">
    <w:abstractNumId w:val="19"/>
  </w:num>
  <w:num w:numId="23">
    <w:abstractNumId w:val="12"/>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8C"/>
    <w:rsid w:val="00000476"/>
    <w:rsid w:val="00001174"/>
    <w:rsid w:val="0000120D"/>
    <w:rsid w:val="00001639"/>
    <w:rsid w:val="00001968"/>
    <w:rsid w:val="000026BE"/>
    <w:rsid w:val="000037AB"/>
    <w:rsid w:val="00003DDE"/>
    <w:rsid w:val="00003E0E"/>
    <w:rsid w:val="000049F9"/>
    <w:rsid w:val="00006029"/>
    <w:rsid w:val="00006782"/>
    <w:rsid w:val="00007567"/>
    <w:rsid w:val="00007E97"/>
    <w:rsid w:val="00010C69"/>
    <w:rsid w:val="00011CF9"/>
    <w:rsid w:val="00012104"/>
    <w:rsid w:val="000125EB"/>
    <w:rsid w:val="00012829"/>
    <w:rsid w:val="00012C26"/>
    <w:rsid w:val="00012E3E"/>
    <w:rsid w:val="00012F3B"/>
    <w:rsid w:val="00013D04"/>
    <w:rsid w:val="00013F39"/>
    <w:rsid w:val="000147DC"/>
    <w:rsid w:val="00015136"/>
    <w:rsid w:val="0001534C"/>
    <w:rsid w:val="00016628"/>
    <w:rsid w:val="00017664"/>
    <w:rsid w:val="0001772E"/>
    <w:rsid w:val="0001798B"/>
    <w:rsid w:val="00017A11"/>
    <w:rsid w:val="000200EB"/>
    <w:rsid w:val="00022075"/>
    <w:rsid w:val="00022460"/>
    <w:rsid w:val="00022517"/>
    <w:rsid w:val="00024DDE"/>
    <w:rsid w:val="00025D1E"/>
    <w:rsid w:val="000264BE"/>
    <w:rsid w:val="00026773"/>
    <w:rsid w:val="000277D2"/>
    <w:rsid w:val="00027EDF"/>
    <w:rsid w:val="00027F0B"/>
    <w:rsid w:val="00030070"/>
    <w:rsid w:val="000308C9"/>
    <w:rsid w:val="00030A9D"/>
    <w:rsid w:val="00030BEF"/>
    <w:rsid w:val="00030E37"/>
    <w:rsid w:val="00031B64"/>
    <w:rsid w:val="00031F6F"/>
    <w:rsid w:val="00032278"/>
    <w:rsid w:val="0003292F"/>
    <w:rsid w:val="00032DD5"/>
    <w:rsid w:val="0003322A"/>
    <w:rsid w:val="00033714"/>
    <w:rsid w:val="000344C5"/>
    <w:rsid w:val="000347B5"/>
    <w:rsid w:val="00035F1A"/>
    <w:rsid w:val="00036F83"/>
    <w:rsid w:val="00037278"/>
    <w:rsid w:val="00037CFF"/>
    <w:rsid w:val="00037FD6"/>
    <w:rsid w:val="00040ECA"/>
    <w:rsid w:val="00041213"/>
    <w:rsid w:val="00041632"/>
    <w:rsid w:val="00042E77"/>
    <w:rsid w:val="0004329E"/>
    <w:rsid w:val="000452A7"/>
    <w:rsid w:val="00045A40"/>
    <w:rsid w:val="00046DFD"/>
    <w:rsid w:val="0004702B"/>
    <w:rsid w:val="0004726D"/>
    <w:rsid w:val="00047287"/>
    <w:rsid w:val="00047C5E"/>
    <w:rsid w:val="0005085B"/>
    <w:rsid w:val="00051398"/>
    <w:rsid w:val="00051C4A"/>
    <w:rsid w:val="00052804"/>
    <w:rsid w:val="00053F5C"/>
    <w:rsid w:val="000566BD"/>
    <w:rsid w:val="0005780C"/>
    <w:rsid w:val="00057904"/>
    <w:rsid w:val="00057C8B"/>
    <w:rsid w:val="00057E13"/>
    <w:rsid w:val="000600D9"/>
    <w:rsid w:val="00060C24"/>
    <w:rsid w:val="00060EE7"/>
    <w:rsid w:val="00061675"/>
    <w:rsid w:val="00061C39"/>
    <w:rsid w:val="00061D73"/>
    <w:rsid w:val="00061F5A"/>
    <w:rsid w:val="0006260B"/>
    <w:rsid w:val="00063FE0"/>
    <w:rsid w:val="000653E0"/>
    <w:rsid w:val="0006569D"/>
    <w:rsid w:val="00067FED"/>
    <w:rsid w:val="00070AD3"/>
    <w:rsid w:val="00070CA6"/>
    <w:rsid w:val="0007121C"/>
    <w:rsid w:val="00071AFB"/>
    <w:rsid w:val="00071B5B"/>
    <w:rsid w:val="00071BD7"/>
    <w:rsid w:val="00071D40"/>
    <w:rsid w:val="0007302C"/>
    <w:rsid w:val="00076A86"/>
    <w:rsid w:val="00076C22"/>
    <w:rsid w:val="00076E48"/>
    <w:rsid w:val="000779A4"/>
    <w:rsid w:val="00077A8F"/>
    <w:rsid w:val="00077F10"/>
    <w:rsid w:val="00080083"/>
    <w:rsid w:val="0008053E"/>
    <w:rsid w:val="00080AB4"/>
    <w:rsid w:val="00080E3E"/>
    <w:rsid w:val="0008136C"/>
    <w:rsid w:val="000823B5"/>
    <w:rsid w:val="000835F1"/>
    <w:rsid w:val="00083832"/>
    <w:rsid w:val="00084B28"/>
    <w:rsid w:val="00086768"/>
    <w:rsid w:val="00087488"/>
    <w:rsid w:val="00087651"/>
    <w:rsid w:val="0009113A"/>
    <w:rsid w:val="000915BF"/>
    <w:rsid w:val="00092350"/>
    <w:rsid w:val="00093EB2"/>
    <w:rsid w:val="000940F7"/>
    <w:rsid w:val="000947E7"/>
    <w:rsid w:val="000964AF"/>
    <w:rsid w:val="000970E3"/>
    <w:rsid w:val="00097970"/>
    <w:rsid w:val="000A0FF1"/>
    <w:rsid w:val="000A1579"/>
    <w:rsid w:val="000A180F"/>
    <w:rsid w:val="000A18FC"/>
    <w:rsid w:val="000A2288"/>
    <w:rsid w:val="000A35F7"/>
    <w:rsid w:val="000A42A6"/>
    <w:rsid w:val="000A4F24"/>
    <w:rsid w:val="000A4F3B"/>
    <w:rsid w:val="000A51E4"/>
    <w:rsid w:val="000A6F37"/>
    <w:rsid w:val="000A778D"/>
    <w:rsid w:val="000A7FC9"/>
    <w:rsid w:val="000B23CD"/>
    <w:rsid w:val="000B2C55"/>
    <w:rsid w:val="000B3434"/>
    <w:rsid w:val="000B3984"/>
    <w:rsid w:val="000B4742"/>
    <w:rsid w:val="000B4942"/>
    <w:rsid w:val="000B49CB"/>
    <w:rsid w:val="000B6018"/>
    <w:rsid w:val="000B62AF"/>
    <w:rsid w:val="000C1CF9"/>
    <w:rsid w:val="000C2358"/>
    <w:rsid w:val="000C3289"/>
    <w:rsid w:val="000C329C"/>
    <w:rsid w:val="000C379E"/>
    <w:rsid w:val="000C3AFA"/>
    <w:rsid w:val="000C3BF5"/>
    <w:rsid w:val="000C5368"/>
    <w:rsid w:val="000C553C"/>
    <w:rsid w:val="000C61A5"/>
    <w:rsid w:val="000C63C6"/>
    <w:rsid w:val="000C7081"/>
    <w:rsid w:val="000D0328"/>
    <w:rsid w:val="000D07DE"/>
    <w:rsid w:val="000D0A42"/>
    <w:rsid w:val="000D14A2"/>
    <w:rsid w:val="000D17AC"/>
    <w:rsid w:val="000D1983"/>
    <w:rsid w:val="000D2814"/>
    <w:rsid w:val="000D2C1D"/>
    <w:rsid w:val="000D3F9C"/>
    <w:rsid w:val="000D48AA"/>
    <w:rsid w:val="000D57AB"/>
    <w:rsid w:val="000D6384"/>
    <w:rsid w:val="000D63EB"/>
    <w:rsid w:val="000D7071"/>
    <w:rsid w:val="000D7541"/>
    <w:rsid w:val="000D7EA8"/>
    <w:rsid w:val="000E0517"/>
    <w:rsid w:val="000E0634"/>
    <w:rsid w:val="000E0B3B"/>
    <w:rsid w:val="000E0C45"/>
    <w:rsid w:val="000E11B4"/>
    <w:rsid w:val="000E2201"/>
    <w:rsid w:val="000E2B5D"/>
    <w:rsid w:val="000E3561"/>
    <w:rsid w:val="000E461C"/>
    <w:rsid w:val="000E4757"/>
    <w:rsid w:val="000E4BA1"/>
    <w:rsid w:val="000E5117"/>
    <w:rsid w:val="000E622D"/>
    <w:rsid w:val="000E67CF"/>
    <w:rsid w:val="000E6E20"/>
    <w:rsid w:val="000E796B"/>
    <w:rsid w:val="000E7AD5"/>
    <w:rsid w:val="000E7DBE"/>
    <w:rsid w:val="000F05FA"/>
    <w:rsid w:val="000F0A12"/>
    <w:rsid w:val="000F0FF8"/>
    <w:rsid w:val="000F222E"/>
    <w:rsid w:val="000F2430"/>
    <w:rsid w:val="000F2FB9"/>
    <w:rsid w:val="000F30E6"/>
    <w:rsid w:val="000F3968"/>
    <w:rsid w:val="000F4534"/>
    <w:rsid w:val="000F48DF"/>
    <w:rsid w:val="000F558F"/>
    <w:rsid w:val="000F59A0"/>
    <w:rsid w:val="000F5A64"/>
    <w:rsid w:val="000F5FBD"/>
    <w:rsid w:val="000F64AB"/>
    <w:rsid w:val="000F7EB6"/>
    <w:rsid w:val="00100718"/>
    <w:rsid w:val="00101179"/>
    <w:rsid w:val="0010122F"/>
    <w:rsid w:val="001012B5"/>
    <w:rsid w:val="00101809"/>
    <w:rsid w:val="00101994"/>
    <w:rsid w:val="00101F9B"/>
    <w:rsid w:val="00102063"/>
    <w:rsid w:val="00102527"/>
    <w:rsid w:val="00102A54"/>
    <w:rsid w:val="00102B58"/>
    <w:rsid w:val="00102C0C"/>
    <w:rsid w:val="00105250"/>
    <w:rsid w:val="0010587E"/>
    <w:rsid w:val="001059C7"/>
    <w:rsid w:val="00105A1E"/>
    <w:rsid w:val="00105E67"/>
    <w:rsid w:val="001064B3"/>
    <w:rsid w:val="001065DE"/>
    <w:rsid w:val="0010742F"/>
    <w:rsid w:val="0011014E"/>
    <w:rsid w:val="00110231"/>
    <w:rsid w:val="00110B15"/>
    <w:rsid w:val="00110F49"/>
    <w:rsid w:val="00111A75"/>
    <w:rsid w:val="00112AD9"/>
    <w:rsid w:val="00113379"/>
    <w:rsid w:val="0011380D"/>
    <w:rsid w:val="00113C44"/>
    <w:rsid w:val="001155FE"/>
    <w:rsid w:val="00115993"/>
    <w:rsid w:val="00115D2B"/>
    <w:rsid w:val="00115E4C"/>
    <w:rsid w:val="001167B8"/>
    <w:rsid w:val="00116D2A"/>
    <w:rsid w:val="00116D47"/>
    <w:rsid w:val="00116F20"/>
    <w:rsid w:val="001173C4"/>
    <w:rsid w:val="001177E0"/>
    <w:rsid w:val="00120BD9"/>
    <w:rsid w:val="0012104E"/>
    <w:rsid w:val="00123D4E"/>
    <w:rsid w:val="00123D8F"/>
    <w:rsid w:val="00123DCB"/>
    <w:rsid w:val="00124180"/>
    <w:rsid w:val="00124990"/>
    <w:rsid w:val="001258D0"/>
    <w:rsid w:val="00125EA0"/>
    <w:rsid w:val="00126CC6"/>
    <w:rsid w:val="00127AC2"/>
    <w:rsid w:val="00130216"/>
    <w:rsid w:val="001307BE"/>
    <w:rsid w:val="00130B0E"/>
    <w:rsid w:val="00130F6A"/>
    <w:rsid w:val="00133292"/>
    <w:rsid w:val="00133419"/>
    <w:rsid w:val="00133C4D"/>
    <w:rsid w:val="0013454D"/>
    <w:rsid w:val="00134A4C"/>
    <w:rsid w:val="00134BAA"/>
    <w:rsid w:val="00135323"/>
    <w:rsid w:val="001357FB"/>
    <w:rsid w:val="001358DE"/>
    <w:rsid w:val="00136216"/>
    <w:rsid w:val="00137E18"/>
    <w:rsid w:val="001406F8"/>
    <w:rsid w:val="00140D48"/>
    <w:rsid w:val="001410AA"/>
    <w:rsid w:val="001417B7"/>
    <w:rsid w:val="00142EF7"/>
    <w:rsid w:val="0014336C"/>
    <w:rsid w:val="0014408E"/>
    <w:rsid w:val="00144C9A"/>
    <w:rsid w:val="00144D89"/>
    <w:rsid w:val="00145871"/>
    <w:rsid w:val="00145C23"/>
    <w:rsid w:val="001466FC"/>
    <w:rsid w:val="00146AC9"/>
    <w:rsid w:val="00146F73"/>
    <w:rsid w:val="0014725A"/>
    <w:rsid w:val="0014726A"/>
    <w:rsid w:val="00147401"/>
    <w:rsid w:val="0014751E"/>
    <w:rsid w:val="00147A77"/>
    <w:rsid w:val="00147FF0"/>
    <w:rsid w:val="00150161"/>
    <w:rsid w:val="0015077F"/>
    <w:rsid w:val="00150859"/>
    <w:rsid w:val="00150C2C"/>
    <w:rsid w:val="00150E5C"/>
    <w:rsid w:val="00151479"/>
    <w:rsid w:val="00151635"/>
    <w:rsid w:val="0015189E"/>
    <w:rsid w:val="00151A76"/>
    <w:rsid w:val="001521E6"/>
    <w:rsid w:val="00152C6E"/>
    <w:rsid w:val="00153122"/>
    <w:rsid w:val="00154531"/>
    <w:rsid w:val="00154D76"/>
    <w:rsid w:val="00154D9A"/>
    <w:rsid w:val="0015649B"/>
    <w:rsid w:val="00156F1A"/>
    <w:rsid w:val="001572C6"/>
    <w:rsid w:val="0015782B"/>
    <w:rsid w:val="0016073C"/>
    <w:rsid w:val="0016273E"/>
    <w:rsid w:val="00164195"/>
    <w:rsid w:val="00164928"/>
    <w:rsid w:val="001656E3"/>
    <w:rsid w:val="00166167"/>
    <w:rsid w:val="00170031"/>
    <w:rsid w:val="0017033A"/>
    <w:rsid w:val="0017107C"/>
    <w:rsid w:val="00171411"/>
    <w:rsid w:val="00171980"/>
    <w:rsid w:val="001719D3"/>
    <w:rsid w:val="00171FFC"/>
    <w:rsid w:val="0017218D"/>
    <w:rsid w:val="00172873"/>
    <w:rsid w:val="00172EE2"/>
    <w:rsid w:val="0017363E"/>
    <w:rsid w:val="00173AFC"/>
    <w:rsid w:val="00174056"/>
    <w:rsid w:val="001742F7"/>
    <w:rsid w:val="00175636"/>
    <w:rsid w:val="00175BAA"/>
    <w:rsid w:val="00175D3C"/>
    <w:rsid w:val="00175D9C"/>
    <w:rsid w:val="00175FD8"/>
    <w:rsid w:val="001765BE"/>
    <w:rsid w:val="00177012"/>
    <w:rsid w:val="00177284"/>
    <w:rsid w:val="001777FA"/>
    <w:rsid w:val="001778E8"/>
    <w:rsid w:val="00177A1A"/>
    <w:rsid w:val="001800CE"/>
    <w:rsid w:val="00180B5C"/>
    <w:rsid w:val="00180CB3"/>
    <w:rsid w:val="0018141C"/>
    <w:rsid w:val="001821BC"/>
    <w:rsid w:val="00185196"/>
    <w:rsid w:val="001853EC"/>
    <w:rsid w:val="00185839"/>
    <w:rsid w:val="00185BE5"/>
    <w:rsid w:val="00185D08"/>
    <w:rsid w:val="00186649"/>
    <w:rsid w:val="001866E8"/>
    <w:rsid w:val="00186EF8"/>
    <w:rsid w:val="001910A6"/>
    <w:rsid w:val="00191B24"/>
    <w:rsid w:val="0019261C"/>
    <w:rsid w:val="00192F4F"/>
    <w:rsid w:val="00192F88"/>
    <w:rsid w:val="00193F96"/>
    <w:rsid w:val="00195322"/>
    <w:rsid w:val="00196287"/>
    <w:rsid w:val="00196D7E"/>
    <w:rsid w:val="00197972"/>
    <w:rsid w:val="001A0B25"/>
    <w:rsid w:val="001A0B58"/>
    <w:rsid w:val="001A1DCB"/>
    <w:rsid w:val="001A2800"/>
    <w:rsid w:val="001A2C6A"/>
    <w:rsid w:val="001A3C0B"/>
    <w:rsid w:val="001A4280"/>
    <w:rsid w:val="001A42B6"/>
    <w:rsid w:val="001A4D07"/>
    <w:rsid w:val="001A4FF7"/>
    <w:rsid w:val="001A512E"/>
    <w:rsid w:val="001A5230"/>
    <w:rsid w:val="001A5F63"/>
    <w:rsid w:val="001A7296"/>
    <w:rsid w:val="001B0122"/>
    <w:rsid w:val="001B01E5"/>
    <w:rsid w:val="001B0771"/>
    <w:rsid w:val="001B1E57"/>
    <w:rsid w:val="001B2A64"/>
    <w:rsid w:val="001B2FE9"/>
    <w:rsid w:val="001B3057"/>
    <w:rsid w:val="001B3457"/>
    <w:rsid w:val="001B43BD"/>
    <w:rsid w:val="001B4688"/>
    <w:rsid w:val="001B4BC8"/>
    <w:rsid w:val="001B54EC"/>
    <w:rsid w:val="001B58CB"/>
    <w:rsid w:val="001B69E6"/>
    <w:rsid w:val="001B7174"/>
    <w:rsid w:val="001B71A0"/>
    <w:rsid w:val="001B77E8"/>
    <w:rsid w:val="001C186C"/>
    <w:rsid w:val="001C2129"/>
    <w:rsid w:val="001C3A3A"/>
    <w:rsid w:val="001C40EB"/>
    <w:rsid w:val="001C45DC"/>
    <w:rsid w:val="001C4764"/>
    <w:rsid w:val="001C47A9"/>
    <w:rsid w:val="001C4AD0"/>
    <w:rsid w:val="001C51B4"/>
    <w:rsid w:val="001C59A1"/>
    <w:rsid w:val="001C5AFB"/>
    <w:rsid w:val="001C5D06"/>
    <w:rsid w:val="001C65A6"/>
    <w:rsid w:val="001C6F5A"/>
    <w:rsid w:val="001C701D"/>
    <w:rsid w:val="001C78FD"/>
    <w:rsid w:val="001D070F"/>
    <w:rsid w:val="001D16ED"/>
    <w:rsid w:val="001D220F"/>
    <w:rsid w:val="001D2693"/>
    <w:rsid w:val="001D28A0"/>
    <w:rsid w:val="001D2D79"/>
    <w:rsid w:val="001D2E23"/>
    <w:rsid w:val="001D4CFB"/>
    <w:rsid w:val="001D6AE1"/>
    <w:rsid w:val="001D6F2D"/>
    <w:rsid w:val="001E08CD"/>
    <w:rsid w:val="001E0C1D"/>
    <w:rsid w:val="001E138A"/>
    <w:rsid w:val="001E13C7"/>
    <w:rsid w:val="001E1697"/>
    <w:rsid w:val="001E2005"/>
    <w:rsid w:val="001E2334"/>
    <w:rsid w:val="001E246D"/>
    <w:rsid w:val="001E2B7C"/>
    <w:rsid w:val="001E2EC7"/>
    <w:rsid w:val="001E3050"/>
    <w:rsid w:val="001E59D2"/>
    <w:rsid w:val="001E6273"/>
    <w:rsid w:val="001E6A06"/>
    <w:rsid w:val="001E6ED8"/>
    <w:rsid w:val="001E7195"/>
    <w:rsid w:val="001E7964"/>
    <w:rsid w:val="001F013B"/>
    <w:rsid w:val="001F2113"/>
    <w:rsid w:val="001F246D"/>
    <w:rsid w:val="001F2DCD"/>
    <w:rsid w:val="001F3010"/>
    <w:rsid w:val="001F46F1"/>
    <w:rsid w:val="001F4DE9"/>
    <w:rsid w:val="001F5DBA"/>
    <w:rsid w:val="001F65D9"/>
    <w:rsid w:val="001F72E1"/>
    <w:rsid w:val="001F79BD"/>
    <w:rsid w:val="00200170"/>
    <w:rsid w:val="00200761"/>
    <w:rsid w:val="0020200F"/>
    <w:rsid w:val="00203D22"/>
    <w:rsid w:val="002046AA"/>
    <w:rsid w:val="00204C8B"/>
    <w:rsid w:val="002054A9"/>
    <w:rsid w:val="00205A91"/>
    <w:rsid w:val="0020633E"/>
    <w:rsid w:val="002064B3"/>
    <w:rsid w:val="00206B29"/>
    <w:rsid w:val="00207157"/>
    <w:rsid w:val="00207324"/>
    <w:rsid w:val="00207EC5"/>
    <w:rsid w:val="00211CE3"/>
    <w:rsid w:val="00211D2F"/>
    <w:rsid w:val="0021249F"/>
    <w:rsid w:val="00212716"/>
    <w:rsid w:val="0021499F"/>
    <w:rsid w:val="00215777"/>
    <w:rsid w:val="0021579C"/>
    <w:rsid w:val="00216510"/>
    <w:rsid w:val="0021667F"/>
    <w:rsid w:val="00216DAF"/>
    <w:rsid w:val="0021705C"/>
    <w:rsid w:val="0021789B"/>
    <w:rsid w:val="00220185"/>
    <w:rsid w:val="00220241"/>
    <w:rsid w:val="00221073"/>
    <w:rsid w:val="0022187F"/>
    <w:rsid w:val="00221D1D"/>
    <w:rsid w:val="00223502"/>
    <w:rsid w:val="00223717"/>
    <w:rsid w:val="00223D35"/>
    <w:rsid w:val="00224367"/>
    <w:rsid w:val="00224CFE"/>
    <w:rsid w:val="00224CFF"/>
    <w:rsid w:val="00224DC1"/>
    <w:rsid w:val="00225527"/>
    <w:rsid w:val="00225DAB"/>
    <w:rsid w:val="00230564"/>
    <w:rsid w:val="00230988"/>
    <w:rsid w:val="0023124B"/>
    <w:rsid w:val="002315EE"/>
    <w:rsid w:val="00231D5B"/>
    <w:rsid w:val="00232267"/>
    <w:rsid w:val="00232731"/>
    <w:rsid w:val="00232AA4"/>
    <w:rsid w:val="00233B72"/>
    <w:rsid w:val="00233D70"/>
    <w:rsid w:val="002351C9"/>
    <w:rsid w:val="00236767"/>
    <w:rsid w:val="00236806"/>
    <w:rsid w:val="00236E5A"/>
    <w:rsid w:val="0023780C"/>
    <w:rsid w:val="0024040F"/>
    <w:rsid w:val="00240436"/>
    <w:rsid w:val="00240804"/>
    <w:rsid w:val="00240DC7"/>
    <w:rsid w:val="002411C6"/>
    <w:rsid w:val="00242552"/>
    <w:rsid w:val="002425FD"/>
    <w:rsid w:val="00243288"/>
    <w:rsid w:val="002438BE"/>
    <w:rsid w:val="00243F39"/>
    <w:rsid w:val="00244C6B"/>
    <w:rsid w:val="00244DC8"/>
    <w:rsid w:val="00244FE1"/>
    <w:rsid w:val="002459FA"/>
    <w:rsid w:val="00245AC8"/>
    <w:rsid w:val="00246FD1"/>
    <w:rsid w:val="00247BD6"/>
    <w:rsid w:val="002502D5"/>
    <w:rsid w:val="00251596"/>
    <w:rsid w:val="002537FC"/>
    <w:rsid w:val="00253B45"/>
    <w:rsid w:val="00253BF1"/>
    <w:rsid w:val="00253CDC"/>
    <w:rsid w:val="00256601"/>
    <w:rsid w:val="00256634"/>
    <w:rsid w:val="00256B33"/>
    <w:rsid w:val="00256FC7"/>
    <w:rsid w:val="00257DCA"/>
    <w:rsid w:val="002603E2"/>
    <w:rsid w:val="00261E0C"/>
    <w:rsid w:val="00262290"/>
    <w:rsid w:val="00262E64"/>
    <w:rsid w:val="00262FE0"/>
    <w:rsid w:val="00264212"/>
    <w:rsid w:val="00264467"/>
    <w:rsid w:val="0026726F"/>
    <w:rsid w:val="00267352"/>
    <w:rsid w:val="0026783C"/>
    <w:rsid w:val="00267A6C"/>
    <w:rsid w:val="0027002D"/>
    <w:rsid w:val="0027038E"/>
    <w:rsid w:val="00270DF6"/>
    <w:rsid w:val="002712F0"/>
    <w:rsid w:val="00271BA3"/>
    <w:rsid w:val="0027226E"/>
    <w:rsid w:val="002728ED"/>
    <w:rsid w:val="002732B9"/>
    <w:rsid w:val="00273ACD"/>
    <w:rsid w:val="00273DE9"/>
    <w:rsid w:val="00274403"/>
    <w:rsid w:val="002744AA"/>
    <w:rsid w:val="00274E3F"/>
    <w:rsid w:val="00274E66"/>
    <w:rsid w:val="002755BF"/>
    <w:rsid w:val="002756DA"/>
    <w:rsid w:val="00275F01"/>
    <w:rsid w:val="00277738"/>
    <w:rsid w:val="00277C65"/>
    <w:rsid w:val="00280087"/>
    <w:rsid w:val="00280158"/>
    <w:rsid w:val="00281880"/>
    <w:rsid w:val="002818E4"/>
    <w:rsid w:val="002828A0"/>
    <w:rsid w:val="002831AA"/>
    <w:rsid w:val="00283D5C"/>
    <w:rsid w:val="0028456A"/>
    <w:rsid w:val="00284E98"/>
    <w:rsid w:val="00286A58"/>
    <w:rsid w:val="00286EF8"/>
    <w:rsid w:val="0028726C"/>
    <w:rsid w:val="0028760D"/>
    <w:rsid w:val="002879FD"/>
    <w:rsid w:val="002905CD"/>
    <w:rsid w:val="00290DD8"/>
    <w:rsid w:val="00291988"/>
    <w:rsid w:val="00291C6E"/>
    <w:rsid w:val="00291F3D"/>
    <w:rsid w:val="00292686"/>
    <w:rsid w:val="0029316E"/>
    <w:rsid w:val="00294292"/>
    <w:rsid w:val="00294C2D"/>
    <w:rsid w:val="0029500C"/>
    <w:rsid w:val="00295845"/>
    <w:rsid w:val="00295A89"/>
    <w:rsid w:val="00295CAB"/>
    <w:rsid w:val="00296C75"/>
    <w:rsid w:val="00297E77"/>
    <w:rsid w:val="002A01B4"/>
    <w:rsid w:val="002A0D14"/>
    <w:rsid w:val="002A16E6"/>
    <w:rsid w:val="002A2032"/>
    <w:rsid w:val="002A219E"/>
    <w:rsid w:val="002A3A48"/>
    <w:rsid w:val="002A3E3A"/>
    <w:rsid w:val="002A43FE"/>
    <w:rsid w:val="002A488C"/>
    <w:rsid w:val="002A4AF4"/>
    <w:rsid w:val="002A61D0"/>
    <w:rsid w:val="002A691B"/>
    <w:rsid w:val="002A7D6F"/>
    <w:rsid w:val="002A7E9D"/>
    <w:rsid w:val="002A7EC9"/>
    <w:rsid w:val="002B049B"/>
    <w:rsid w:val="002B1254"/>
    <w:rsid w:val="002B12D3"/>
    <w:rsid w:val="002B1BD7"/>
    <w:rsid w:val="002B2910"/>
    <w:rsid w:val="002B2C22"/>
    <w:rsid w:val="002B2E6E"/>
    <w:rsid w:val="002B3A57"/>
    <w:rsid w:val="002B3ACB"/>
    <w:rsid w:val="002B3F0B"/>
    <w:rsid w:val="002B4430"/>
    <w:rsid w:val="002B44D3"/>
    <w:rsid w:val="002B55D8"/>
    <w:rsid w:val="002B592D"/>
    <w:rsid w:val="002B59EB"/>
    <w:rsid w:val="002B627C"/>
    <w:rsid w:val="002B6964"/>
    <w:rsid w:val="002B6C84"/>
    <w:rsid w:val="002B733D"/>
    <w:rsid w:val="002C12D9"/>
    <w:rsid w:val="002C1B35"/>
    <w:rsid w:val="002C29E4"/>
    <w:rsid w:val="002C35B3"/>
    <w:rsid w:val="002C39A3"/>
    <w:rsid w:val="002C58C3"/>
    <w:rsid w:val="002C72AA"/>
    <w:rsid w:val="002C79D2"/>
    <w:rsid w:val="002C7B71"/>
    <w:rsid w:val="002D186B"/>
    <w:rsid w:val="002D1A87"/>
    <w:rsid w:val="002D1FCB"/>
    <w:rsid w:val="002D27AB"/>
    <w:rsid w:val="002D2DD7"/>
    <w:rsid w:val="002D2F51"/>
    <w:rsid w:val="002D3851"/>
    <w:rsid w:val="002D3B0F"/>
    <w:rsid w:val="002D3B42"/>
    <w:rsid w:val="002D4099"/>
    <w:rsid w:val="002D51C5"/>
    <w:rsid w:val="002D6577"/>
    <w:rsid w:val="002D6642"/>
    <w:rsid w:val="002D6C77"/>
    <w:rsid w:val="002D726A"/>
    <w:rsid w:val="002D758F"/>
    <w:rsid w:val="002D7E6F"/>
    <w:rsid w:val="002E133D"/>
    <w:rsid w:val="002E15CF"/>
    <w:rsid w:val="002E1EDC"/>
    <w:rsid w:val="002E3812"/>
    <w:rsid w:val="002E4341"/>
    <w:rsid w:val="002E47AC"/>
    <w:rsid w:val="002E4F0B"/>
    <w:rsid w:val="002E569F"/>
    <w:rsid w:val="002E5F1A"/>
    <w:rsid w:val="002E6276"/>
    <w:rsid w:val="002E778D"/>
    <w:rsid w:val="002E7815"/>
    <w:rsid w:val="002F014B"/>
    <w:rsid w:val="002F06F7"/>
    <w:rsid w:val="002F0960"/>
    <w:rsid w:val="002F0A12"/>
    <w:rsid w:val="002F13B4"/>
    <w:rsid w:val="002F1416"/>
    <w:rsid w:val="002F1D35"/>
    <w:rsid w:val="002F214D"/>
    <w:rsid w:val="002F2784"/>
    <w:rsid w:val="002F2EF4"/>
    <w:rsid w:val="002F2F5C"/>
    <w:rsid w:val="002F3BCB"/>
    <w:rsid w:val="002F535C"/>
    <w:rsid w:val="002F57AE"/>
    <w:rsid w:val="002F59B1"/>
    <w:rsid w:val="002F5B0C"/>
    <w:rsid w:val="002F611D"/>
    <w:rsid w:val="002F7887"/>
    <w:rsid w:val="003009E5"/>
    <w:rsid w:val="00300BB0"/>
    <w:rsid w:val="00301B5E"/>
    <w:rsid w:val="003028A7"/>
    <w:rsid w:val="00302CD2"/>
    <w:rsid w:val="003038E8"/>
    <w:rsid w:val="003043DC"/>
    <w:rsid w:val="003055B5"/>
    <w:rsid w:val="0030565C"/>
    <w:rsid w:val="00305807"/>
    <w:rsid w:val="00305ED1"/>
    <w:rsid w:val="00307FE4"/>
    <w:rsid w:val="00310F69"/>
    <w:rsid w:val="0031150A"/>
    <w:rsid w:val="003117D2"/>
    <w:rsid w:val="00311920"/>
    <w:rsid w:val="0031251B"/>
    <w:rsid w:val="00313165"/>
    <w:rsid w:val="0031350B"/>
    <w:rsid w:val="00313650"/>
    <w:rsid w:val="00313896"/>
    <w:rsid w:val="00313DB0"/>
    <w:rsid w:val="00314927"/>
    <w:rsid w:val="00314951"/>
    <w:rsid w:val="00314F94"/>
    <w:rsid w:val="003160D5"/>
    <w:rsid w:val="00316392"/>
    <w:rsid w:val="003175E4"/>
    <w:rsid w:val="003221D4"/>
    <w:rsid w:val="003223DC"/>
    <w:rsid w:val="003227F0"/>
    <w:rsid w:val="003233FD"/>
    <w:rsid w:val="00324EB9"/>
    <w:rsid w:val="0032520C"/>
    <w:rsid w:val="00325CC0"/>
    <w:rsid w:val="00325F3A"/>
    <w:rsid w:val="0032633B"/>
    <w:rsid w:val="00326F38"/>
    <w:rsid w:val="003277C7"/>
    <w:rsid w:val="00327E67"/>
    <w:rsid w:val="003317DE"/>
    <w:rsid w:val="00332194"/>
    <w:rsid w:val="00332652"/>
    <w:rsid w:val="00333100"/>
    <w:rsid w:val="0033512B"/>
    <w:rsid w:val="00335A2D"/>
    <w:rsid w:val="00335EFA"/>
    <w:rsid w:val="00336245"/>
    <w:rsid w:val="00336295"/>
    <w:rsid w:val="00336C6E"/>
    <w:rsid w:val="00336E42"/>
    <w:rsid w:val="00337971"/>
    <w:rsid w:val="00337AB6"/>
    <w:rsid w:val="0034002F"/>
    <w:rsid w:val="0034074B"/>
    <w:rsid w:val="00340BBC"/>
    <w:rsid w:val="00341516"/>
    <w:rsid w:val="00343384"/>
    <w:rsid w:val="003433C9"/>
    <w:rsid w:val="003435A6"/>
    <w:rsid w:val="003443B2"/>
    <w:rsid w:val="00345EA5"/>
    <w:rsid w:val="0034618F"/>
    <w:rsid w:val="00346A0F"/>
    <w:rsid w:val="00347458"/>
    <w:rsid w:val="0035058F"/>
    <w:rsid w:val="003515BE"/>
    <w:rsid w:val="003521D6"/>
    <w:rsid w:val="003528F8"/>
    <w:rsid w:val="0035296F"/>
    <w:rsid w:val="00352D36"/>
    <w:rsid w:val="003530B4"/>
    <w:rsid w:val="003535A1"/>
    <w:rsid w:val="0035422B"/>
    <w:rsid w:val="00354DDB"/>
    <w:rsid w:val="00355002"/>
    <w:rsid w:val="003551EE"/>
    <w:rsid w:val="00355BDD"/>
    <w:rsid w:val="0035637D"/>
    <w:rsid w:val="00356438"/>
    <w:rsid w:val="00356B65"/>
    <w:rsid w:val="00360005"/>
    <w:rsid w:val="00360206"/>
    <w:rsid w:val="003604E3"/>
    <w:rsid w:val="00360CBF"/>
    <w:rsid w:val="00360D7A"/>
    <w:rsid w:val="0036355E"/>
    <w:rsid w:val="00363D98"/>
    <w:rsid w:val="0036405C"/>
    <w:rsid w:val="00364202"/>
    <w:rsid w:val="0036673C"/>
    <w:rsid w:val="00366D42"/>
    <w:rsid w:val="003672D4"/>
    <w:rsid w:val="003708F1"/>
    <w:rsid w:val="003710EF"/>
    <w:rsid w:val="00371329"/>
    <w:rsid w:val="0037190D"/>
    <w:rsid w:val="00371FB6"/>
    <w:rsid w:val="003729BF"/>
    <w:rsid w:val="00372DE6"/>
    <w:rsid w:val="00372F5C"/>
    <w:rsid w:val="003735FF"/>
    <w:rsid w:val="0037415A"/>
    <w:rsid w:val="003746EC"/>
    <w:rsid w:val="003759EB"/>
    <w:rsid w:val="00375D1B"/>
    <w:rsid w:val="003763F9"/>
    <w:rsid w:val="00376635"/>
    <w:rsid w:val="003767C6"/>
    <w:rsid w:val="003768F1"/>
    <w:rsid w:val="003777C6"/>
    <w:rsid w:val="00380588"/>
    <w:rsid w:val="00380D89"/>
    <w:rsid w:val="00380E69"/>
    <w:rsid w:val="00380EFD"/>
    <w:rsid w:val="003812A5"/>
    <w:rsid w:val="00381488"/>
    <w:rsid w:val="003814CB"/>
    <w:rsid w:val="00381F45"/>
    <w:rsid w:val="00382287"/>
    <w:rsid w:val="00383205"/>
    <w:rsid w:val="003845D6"/>
    <w:rsid w:val="00385B47"/>
    <w:rsid w:val="003879E0"/>
    <w:rsid w:val="00390C7D"/>
    <w:rsid w:val="00392A02"/>
    <w:rsid w:val="00392C9A"/>
    <w:rsid w:val="00392D28"/>
    <w:rsid w:val="00392D5E"/>
    <w:rsid w:val="00392F59"/>
    <w:rsid w:val="003934A9"/>
    <w:rsid w:val="00393771"/>
    <w:rsid w:val="00393CEF"/>
    <w:rsid w:val="00393DBF"/>
    <w:rsid w:val="003962E3"/>
    <w:rsid w:val="003968EC"/>
    <w:rsid w:val="00397E72"/>
    <w:rsid w:val="003A00B8"/>
    <w:rsid w:val="003A1252"/>
    <w:rsid w:val="003A1EA9"/>
    <w:rsid w:val="003A2521"/>
    <w:rsid w:val="003A329E"/>
    <w:rsid w:val="003A3DA2"/>
    <w:rsid w:val="003A5940"/>
    <w:rsid w:val="003A5CB2"/>
    <w:rsid w:val="003A62D9"/>
    <w:rsid w:val="003A63C8"/>
    <w:rsid w:val="003A6CEC"/>
    <w:rsid w:val="003A6DCA"/>
    <w:rsid w:val="003A6E3A"/>
    <w:rsid w:val="003A7480"/>
    <w:rsid w:val="003B04C0"/>
    <w:rsid w:val="003B05DC"/>
    <w:rsid w:val="003B2411"/>
    <w:rsid w:val="003B3045"/>
    <w:rsid w:val="003B4311"/>
    <w:rsid w:val="003B43C9"/>
    <w:rsid w:val="003B4528"/>
    <w:rsid w:val="003B5E58"/>
    <w:rsid w:val="003B7D73"/>
    <w:rsid w:val="003C0264"/>
    <w:rsid w:val="003C08C9"/>
    <w:rsid w:val="003C10D1"/>
    <w:rsid w:val="003C2726"/>
    <w:rsid w:val="003C2D66"/>
    <w:rsid w:val="003C2E72"/>
    <w:rsid w:val="003C2EC0"/>
    <w:rsid w:val="003C326E"/>
    <w:rsid w:val="003C3D0A"/>
    <w:rsid w:val="003C4E2D"/>
    <w:rsid w:val="003C4E9A"/>
    <w:rsid w:val="003C6020"/>
    <w:rsid w:val="003C64D6"/>
    <w:rsid w:val="003C6550"/>
    <w:rsid w:val="003C6CC1"/>
    <w:rsid w:val="003C6FAB"/>
    <w:rsid w:val="003C781A"/>
    <w:rsid w:val="003C7EA7"/>
    <w:rsid w:val="003D032A"/>
    <w:rsid w:val="003D0453"/>
    <w:rsid w:val="003D0FFB"/>
    <w:rsid w:val="003D1668"/>
    <w:rsid w:val="003D3314"/>
    <w:rsid w:val="003D3565"/>
    <w:rsid w:val="003D36F6"/>
    <w:rsid w:val="003D4530"/>
    <w:rsid w:val="003D66AA"/>
    <w:rsid w:val="003D72F6"/>
    <w:rsid w:val="003D7B6C"/>
    <w:rsid w:val="003E0821"/>
    <w:rsid w:val="003E0D5A"/>
    <w:rsid w:val="003E1C15"/>
    <w:rsid w:val="003E1EE4"/>
    <w:rsid w:val="003E32F2"/>
    <w:rsid w:val="003E4513"/>
    <w:rsid w:val="003E478B"/>
    <w:rsid w:val="003E6852"/>
    <w:rsid w:val="003F0A7F"/>
    <w:rsid w:val="003F15E1"/>
    <w:rsid w:val="003F1757"/>
    <w:rsid w:val="003F1B04"/>
    <w:rsid w:val="003F2180"/>
    <w:rsid w:val="003F3492"/>
    <w:rsid w:val="003F3D12"/>
    <w:rsid w:val="003F59F9"/>
    <w:rsid w:val="003F6031"/>
    <w:rsid w:val="003F7408"/>
    <w:rsid w:val="003F7992"/>
    <w:rsid w:val="003F7A3C"/>
    <w:rsid w:val="00400878"/>
    <w:rsid w:val="00400D5E"/>
    <w:rsid w:val="00401CE2"/>
    <w:rsid w:val="004027C1"/>
    <w:rsid w:val="00403167"/>
    <w:rsid w:val="004037AE"/>
    <w:rsid w:val="00403EFA"/>
    <w:rsid w:val="004045CF"/>
    <w:rsid w:val="004048AC"/>
    <w:rsid w:val="0040572F"/>
    <w:rsid w:val="00405985"/>
    <w:rsid w:val="00406598"/>
    <w:rsid w:val="0040678C"/>
    <w:rsid w:val="004067EE"/>
    <w:rsid w:val="00406A2C"/>
    <w:rsid w:val="004101AD"/>
    <w:rsid w:val="00411740"/>
    <w:rsid w:val="00411C30"/>
    <w:rsid w:val="00411ECC"/>
    <w:rsid w:val="004123F5"/>
    <w:rsid w:val="0041269A"/>
    <w:rsid w:val="00412C56"/>
    <w:rsid w:val="00412FF1"/>
    <w:rsid w:val="00413F00"/>
    <w:rsid w:val="00414A3D"/>
    <w:rsid w:val="00414D01"/>
    <w:rsid w:val="00416488"/>
    <w:rsid w:val="00416799"/>
    <w:rsid w:val="0041724F"/>
    <w:rsid w:val="0041768A"/>
    <w:rsid w:val="004201A5"/>
    <w:rsid w:val="00420FA1"/>
    <w:rsid w:val="0042195A"/>
    <w:rsid w:val="00421C44"/>
    <w:rsid w:val="004224E8"/>
    <w:rsid w:val="00422C2D"/>
    <w:rsid w:val="00423528"/>
    <w:rsid w:val="00423BD8"/>
    <w:rsid w:val="0042465D"/>
    <w:rsid w:val="00424AC0"/>
    <w:rsid w:val="00425CCC"/>
    <w:rsid w:val="00425DBF"/>
    <w:rsid w:val="004268FF"/>
    <w:rsid w:val="00427427"/>
    <w:rsid w:val="0042762C"/>
    <w:rsid w:val="004303D5"/>
    <w:rsid w:val="00430AAE"/>
    <w:rsid w:val="004312DD"/>
    <w:rsid w:val="004317DF"/>
    <w:rsid w:val="0043191C"/>
    <w:rsid w:val="00432D6B"/>
    <w:rsid w:val="004335E1"/>
    <w:rsid w:val="0043361A"/>
    <w:rsid w:val="00434055"/>
    <w:rsid w:val="00434153"/>
    <w:rsid w:val="00434E42"/>
    <w:rsid w:val="00434EF4"/>
    <w:rsid w:val="00435024"/>
    <w:rsid w:val="00435456"/>
    <w:rsid w:val="00437280"/>
    <w:rsid w:val="00440682"/>
    <w:rsid w:val="00440A0A"/>
    <w:rsid w:val="00440B89"/>
    <w:rsid w:val="0044175C"/>
    <w:rsid w:val="00441A56"/>
    <w:rsid w:val="00441CE2"/>
    <w:rsid w:val="00441CFD"/>
    <w:rsid w:val="004421E3"/>
    <w:rsid w:val="00444074"/>
    <w:rsid w:val="00445DAC"/>
    <w:rsid w:val="004463F3"/>
    <w:rsid w:val="00446914"/>
    <w:rsid w:val="00446DEC"/>
    <w:rsid w:val="00450A85"/>
    <w:rsid w:val="00451DD3"/>
    <w:rsid w:val="00452188"/>
    <w:rsid w:val="00453A88"/>
    <w:rsid w:val="0045481E"/>
    <w:rsid w:val="00454B5E"/>
    <w:rsid w:val="0045520F"/>
    <w:rsid w:val="004555DD"/>
    <w:rsid w:val="00455A95"/>
    <w:rsid w:val="00456628"/>
    <w:rsid w:val="00456BFC"/>
    <w:rsid w:val="00457AC5"/>
    <w:rsid w:val="00457B5D"/>
    <w:rsid w:val="0046032E"/>
    <w:rsid w:val="00460902"/>
    <w:rsid w:val="00460CC7"/>
    <w:rsid w:val="0046134C"/>
    <w:rsid w:val="00461581"/>
    <w:rsid w:val="0046159E"/>
    <w:rsid w:val="00461A62"/>
    <w:rsid w:val="00461BC4"/>
    <w:rsid w:val="004635E2"/>
    <w:rsid w:val="00463F86"/>
    <w:rsid w:val="00464789"/>
    <w:rsid w:val="004650FA"/>
    <w:rsid w:val="00465BB4"/>
    <w:rsid w:val="00465E11"/>
    <w:rsid w:val="00465EC3"/>
    <w:rsid w:val="004661D4"/>
    <w:rsid w:val="00466B69"/>
    <w:rsid w:val="00466DA7"/>
    <w:rsid w:val="00467105"/>
    <w:rsid w:val="0046716C"/>
    <w:rsid w:val="004700C3"/>
    <w:rsid w:val="00470E1E"/>
    <w:rsid w:val="00472008"/>
    <w:rsid w:val="00472381"/>
    <w:rsid w:val="004724D1"/>
    <w:rsid w:val="00473D4F"/>
    <w:rsid w:val="004745C6"/>
    <w:rsid w:val="00474CB7"/>
    <w:rsid w:val="00475B8E"/>
    <w:rsid w:val="00476966"/>
    <w:rsid w:val="00476F5F"/>
    <w:rsid w:val="00477BE5"/>
    <w:rsid w:val="00481E51"/>
    <w:rsid w:val="00482C32"/>
    <w:rsid w:val="00482D65"/>
    <w:rsid w:val="00482EF3"/>
    <w:rsid w:val="00482F81"/>
    <w:rsid w:val="004835CD"/>
    <w:rsid w:val="00483D18"/>
    <w:rsid w:val="00485B92"/>
    <w:rsid w:val="00486252"/>
    <w:rsid w:val="00487D64"/>
    <w:rsid w:val="00490061"/>
    <w:rsid w:val="004902A3"/>
    <w:rsid w:val="004902E6"/>
    <w:rsid w:val="00490308"/>
    <w:rsid w:val="004905A6"/>
    <w:rsid w:val="00490A6C"/>
    <w:rsid w:val="00490B87"/>
    <w:rsid w:val="0049185D"/>
    <w:rsid w:val="00491CC0"/>
    <w:rsid w:val="00491E42"/>
    <w:rsid w:val="00492863"/>
    <w:rsid w:val="00492EE0"/>
    <w:rsid w:val="00494645"/>
    <w:rsid w:val="00494C84"/>
    <w:rsid w:val="004952A4"/>
    <w:rsid w:val="004956BD"/>
    <w:rsid w:val="00495FC6"/>
    <w:rsid w:val="004960C5"/>
    <w:rsid w:val="004978A3"/>
    <w:rsid w:val="00497D82"/>
    <w:rsid w:val="004A02B3"/>
    <w:rsid w:val="004A0BDF"/>
    <w:rsid w:val="004A0CEB"/>
    <w:rsid w:val="004A13AF"/>
    <w:rsid w:val="004A1C28"/>
    <w:rsid w:val="004A27BE"/>
    <w:rsid w:val="004A2A76"/>
    <w:rsid w:val="004A2C51"/>
    <w:rsid w:val="004A3BA7"/>
    <w:rsid w:val="004A4A90"/>
    <w:rsid w:val="004A4C2F"/>
    <w:rsid w:val="004A4F2B"/>
    <w:rsid w:val="004A6E70"/>
    <w:rsid w:val="004A719C"/>
    <w:rsid w:val="004A7564"/>
    <w:rsid w:val="004A7EB5"/>
    <w:rsid w:val="004B1386"/>
    <w:rsid w:val="004B2080"/>
    <w:rsid w:val="004B23FD"/>
    <w:rsid w:val="004B27C4"/>
    <w:rsid w:val="004B29A4"/>
    <w:rsid w:val="004B2CBC"/>
    <w:rsid w:val="004B3A5B"/>
    <w:rsid w:val="004B415F"/>
    <w:rsid w:val="004B42C8"/>
    <w:rsid w:val="004B5ADE"/>
    <w:rsid w:val="004B5B05"/>
    <w:rsid w:val="004B5CC4"/>
    <w:rsid w:val="004B5EE8"/>
    <w:rsid w:val="004B648A"/>
    <w:rsid w:val="004B79DD"/>
    <w:rsid w:val="004C0038"/>
    <w:rsid w:val="004C040D"/>
    <w:rsid w:val="004C0507"/>
    <w:rsid w:val="004C0898"/>
    <w:rsid w:val="004C19F2"/>
    <w:rsid w:val="004C2243"/>
    <w:rsid w:val="004C22F8"/>
    <w:rsid w:val="004C2786"/>
    <w:rsid w:val="004C2CF4"/>
    <w:rsid w:val="004C398C"/>
    <w:rsid w:val="004C3BFA"/>
    <w:rsid w:val="004C3C48"/>
    <w:rsid w:val="004C6525"/>
    <w:rsid w:val="004C6F96"/>
    <w:rsid w:val="004C7D28"/>
    <w:rsid w:val="004C7DB1"/>
    <w:rsid w:val="004D07C4"/>
    <w:rsid w:val="004D0C40"/>
    <w:rsid w:val="004D1105"/>
    <w:rsid w:val="004D17B1"/>
    <w:rsid w:val="004D1903"/>
    <w:rsid w:val="004D3836"/>
    <w:rsid w:val="004D4BC8"/>
    <w:rsid w:val="004D5785"/>
    <w:rsid w:val="004D5D42"/>
    <w:rsid w:val="004D5E6D"/>
    <w:rsid w:val="004D5EE5"/>
    <w:rsid w:val="004E06B6"/>
    <w:rsid w:val="004E0847"/>
    <w:rsid w:val="004E285A"/>
    <w:rsid w:val="004E294F"/>
    <w:rsid w:val="004E3246"/>
    <w:rsid w:val="004E331C"/>
    <w:rsid w:val="004E33D7"/>
    <w:rsid w:val="004E342B"/>
    <w:rsid w:val="004E34FD"/>
    <w:rsid w:val="004E4686"/>
    <w:rsid w:val="004E6A20"/>
    <w:rsid w:val="004F0098"/>
    <w:rsid w:val="004F0235"/>
    <w:rsid w:val="004F0576"/>
    <w:rsid w:val="004F0F83"/>
    <w:rsid w:val="004F2F25"/>
    <w:rsid w:val="004F361F"/>
    <w:rsid w:val="004F3F38"/>
    <w:rsid w:val="004F4354"/>
    <w:rsid w:val="004F4847"/>
    <w:rsid w:val="004F6285"/>
    <w:rsid w:val="004F69DE"/>
    <w:rsid w:val="004F762D"/>
    <w:rsid w:val="004F7AF5"/>
    <w:rsid w:val="004F7FC7"/>
    <w:rsid w:val="005004CE"/>
    <w:rsid w:val="0050085A"/>
    <w:rsid w:val="00501150"/>
    <w:rsid w:val="00501300"/>
    <w:rsid w:val="00502259"/>
    <w:rsid w:val="0050233C"/>
    <w:rsid w:val="0050241B"/>
    <w:rsid w:val="00503394"/>
    <w:rsid w:val="00503F79"/>
    <w:rsid w:val="0050441D"/>
    <w:rsid w:val="005044DA"/>
    <w:rsid w:val="00504F0D"/>
    <w:rsid w:val="00505014"/>
    <w:rsid w:val="0050556D"/>
    <w:rsid w:val="0050579A"/>
    <w:rsid w:val="00505F9D"/>
    <w:rsid w:val="005071BF"/>
    <w:rsid w:val="005100DE"/>
    <w:rsid w:val="00510431"/>
    <w:rsid w:val="00510B47"/>
    <w:rsid w:val="00510C8D"/>
    <w:rsid w:val="00510E68"/>
    <w:rsid w:val="005127BA"/>
    <w:rsid w:val="00512869"/>
    <w:rsid w:val="00512BAB"/>
    <w:rsid w:val="00512CAE"/>
    <w:rsid w:val="0051362B"/>
    <w:rsid w:val="00513CD6"/>
    <w:rsid w:val="00514173"/>
    <w:rsid w:val="005141A8"/>
    <w:rsid w:val="005149AA"/>
    <w:rsid w:val="00515CCB"/>
    <w:rsid w:val="00515E6C"/>
    <w:rsid w:val="0051696D"/>
    <w:rsid w:val="00516B20"/>
    <w:rsid w:val="00517054"/>
    <w:rsid w:val="00517100"/>
    <w:rsid w:val="00517D09"/>
    <w:rsid w:val="005202EC"/>
    <w:rsid w:val="005210F9"/>
    <w:rsid w:val="005212ED"/>
    <w:rsid w:val="005213A6"/>
    <w:rsid w:val="00521472"/>
    <w:rsid w:val="0052165E"/>
    <w:rsid w:val="005220E4"/>
    <w:rsid w:val="00522264"/>
    <w:rsid w:val="00522395"/>
    <w:rsid w:val="0052239C"/>
    <w:rsid w:val="00522B2F"/>
    <w:rsid w:val="005236F9"/>
    <w:rsid w:val="00524B93"/>
    <w:rsid w:val="00525D8B"/>
    <w:rsid w:val="00526AE5"/>
    <w:rsid w:val="00526B73"/>
    <w:rsid w:val="00526F0B"/>
    <w:rsid w:val="005279B7"/>
    <w:rsid w:val="00527F8A"/>
    <w:rsid w:val="00530852"/>
    <w:rsid w:val="00531CFB"/>
    <w:rsid w:val="00532EE2"/>
    <w:rsid w:val="00533F4C"/>
    <w:rsid w:val="005341D8"/>
    <w:rsid w:val="0053584C"/>
    <w:rsid w:val="00536286"/>
    <w:rsid w:val="005363C3"/>
    <w:rsid w:val="0054016D"/>
    <w:rsid w:val="005401A8"/>
    <w:rsid w:val="00540EBB"/>
    <w:rsid w:val="00541181"/>
    <w:rsid w:val="00541424"/>
    <w:rsid w:val="0054397C"/>
    <w:rsid w:val="005454EA"/>
    <w:rsid w:val="00545EA2"/>
    <w:rsid w:val="005462B5"/>
    <w:rsid w:val="00546AC2"/>
    <w:rsid w:val="00546DD8"/>
    <w:rsid w:val="00546FD3"/>
    <w:rsid w:val="0055064A"/>
    <w:rsid w:val="005510F5"/>
    <w:rsid w:val="005513F7"/>
    <w:rsid w:val="005516DF"/>
    <w:rsid w:val="00553741"/>
    <w:rsid w:val="00553A40"/>
    <w:rsid w:val="00554D73"/>
    <w:rsid w:val="00556B9E"/>
    <w:rsid w:val="0055768E"/>
    <w:rsid w:val="00557D06"/>
    <w:rsid w:val="00561206"/>
    <w:rsid w:val="005616A9"/>
    <w:rsid w:val="00561E30"/>
    <w:rsid w:val="005623A3"/>
    <w:rsid w:val="00562F9F"/>
    <w:rsid w:val="00564CDB"/>
    <w:rsid w:val="00564F7B"/>
    <w:rsid w:val="00565315"/>
    <w:rsid w:val="005655B7"/>
    <w:rsid w:val="00565614"/>
    <w:rsid w:val="0056561B"/>
    <w:rsid w:val="00565A55"/>
    <w:rsid w:val="005660A4"/>
    <w:rsid w:val="00566988"/>
    <w:rsid w:val="00566AB9"/>
    <w:rsid w:val="00567319"/>
    <w:rsid w:val="005679F6"/>
    <w:rsid w:val="00567FC6"/>
    <w:rsid w:val="00567FF1"/>
    <w:rsid w:val="005710E4"/>
    <w:rsid w:val="005712C7"/>
    <w:rsid w:val="00572B4D"/>
    <w:rsid w:val="00573396"/>
    <w:rsid w:val="00574105"/>
    <w:rsid w:val="00574DE3"/>
    <w:rsid w:val="005761A9"/>
    <w:rsid w:val="0057626F"/>
    <w:rsid w:val="005779DE"/>
    <w:rsid w:val="00582612"/>
    <w:rsid w:val="0058297C"/>
    <w:rsid w:val="00583855"/>
    <w:rsid w:val="00583A18"/>
    <w:rsid w:val="00583E30"/>
    <w:rsid w:val="005842C7"/>
    <w:rsid w:val="005843EC"/>
    <w:rsid w:val="00584556"/>
    <w:rsid w:val="0058557D"/>
    <w:rsid w:val="00585CCC"/>
    <w:rsid w:val="005864C5"/>
    <w:rsid w:val="00586949"/>
    <w:rsid w:val="0058704E"/>
    <w:rsid w:val="005871EF"/>
    <w:rsid w:val="00587F65"/>
    <w:rsid w:val="00591771"/>
    <w:rsid w:val="0059180B"/>
    <w:rsid w:val="0059201C"/>
    <w:rsid w:val="00592358"/>
    <w:rsid w:val="0059346F"/>
    <w:rsid w:val="00594FEF"/>
    <w:rsid w:val="0059568A"/>
    <w:rsid w:val="005959A1"/>
    <w:rsid w:val="00596A3D"/>
    <w:rsid w:val="00597C15"/>
    <w:rsid w:val="00597FD0"/>
    <w:rsid w:val="005A1D22"/>
    <w:rsid w:val="005A1D78"/>
    <w:rsid w:val="005A2A15"/>
    <w:rsid w:val="005A2A77"/>
    <w:rsid w:val="005A2CC8"/>
    <w:rsid w:val="005A535F"/>
    <w:rsid w:val="005A54CC"/>
    <w:rsid w:val="005A5929"/>
    <w:rsid w:val="005A5A56"/>
    <w:rsid w:val="005A6CB0"/>
    <w:rsid w:val="005A6D34"/>
    <w:rsid w:val="005B02D1"/>
    <w:rsid w:val="005B0C55"/>
    <w:rsid w:val="005B1306"/>
    <w:rsid w:val="005B2009"/>
    <w:rsid w:val="005B31A2"/>
    <w:rsid w:val="005B3914"/>
    <w:rsid w:val="005B3AA8"/>
    <w:rsid w:val="005B3BD2"/>
    <w:rsid w:val="005B49CC"/>
    <w:rsid w:val="005B4A35"/>
    <w:rsid w:val="005B4E50"/>
    <w:rsid w:val="005B4EC6"/>
    <w:rsid w:val="005B5945"/>
    <w:rsid w:val="005B5BFE"/>
    <w:rsid w:val="005B65FC"/>
    <w:rsid w:val="005B69F0"/>
    <w:rsid w:val="005B6BA2"/>
    <w:rsid w:val="005B7332"/>
    <w:rsid w:val="005C0FAF"/>
    <w:rsid w:val="005C1DC1"/>
    <w:rsid w:val="005C2888"/>
    <w:rsid w:val="005C2AA3"/>
    <w:rsid w:val="005C3678"/>
    <w:rsid w:val="005C39C7"/>
    <w:rsid w:val="005C3A13"/>
    <w:rsid w:val="005C5BB2"/>
    <w:rsid w:val="005C633B"/>
    <w:rsid w:val="005C6481"/>
    <w:rsid w:val="005C6E0B"/>
    <w:rsid w:val="005D0642"/>
    <w:rsid w:val="005D0F64"/>
    <w:rsid w:val="005D1087"/>
    <w:rsid w:val="005D123D"/>
    <w:rsid w:val="005D1702"/>
    <w:rsid w:val="005D21D3"/>
    <w:rsid w:val="005D238A"/>
    <w:rsid w:val="005D24FE"/>
    <w:rsid w:val="005D28E8"/>
    <w:rsid w:val="005D2C8D"/>
    <w:rsid w:val="005D31C5"/>
    <w:rsid w:val="005D44A5"/>
    <w:rsid w:val="005D512D"/>
    <w:rsid w:val="005D5442"/>
    <w:rsid w:val="005D5EE1"/>
    <w:rsid w:val="005D7B5B"/>
    <w:rsid w:val="005E0F2C"/>
    <w:rsid w:val="005E27CD"/>
    <w:rsid w:val="005E299C"/>
    <w:rsid w:val="005E29A7"/>
    <w:rsid w:val="005E2A64"/>
    <w:rsid w:val="005E3007"/>
    <w:rsid w:val="005E3E02"/>
    <w:rsid w:val="005E42D0"/>
    <w:rsid w:val="005E4640"/>
    <w:rsid w:val="005E4C21"/>
    <w:rsid w:val="005E4DE4"/>
    <w:rsid w:val="005E51D9"/>
    <w:rsid w:val="005E5EAD"/>
    <w:rsid w:val="005E71F0"/>
    <w:rsid w:val="005E79F8"/>
    <w:rsid w:val="005E7C17"/>
    <w:rsid w:val="005F0377"/>
    <w:rsid w:val="005F0505"/>
    <w:rsid w:val="005F1289"/>
    <w:rsid w:val="005F191F"/>
    <w:rsid w:val="005F20F5"/>
    <w:rsid w:val="005F2B52"/>
    <w:rsid w:val="005F2D77"/>
    <w:rsid w:val="005F3C02"/>
    <w:rsid w:val="005F45F5"/>
    <w:rsid w:val="005F4CC7"/>
    <w:rsid w:val="005F53F9"/>
    <w:rsid w:val="005F5E8B"/>
    <w:rsid w:val="005F625F"/>
    <w:rsid w:val="005F63B1"/>
    <w:rsid w:val="005F65D1"/>
    <w:rsid w:val="005F6912"/>
    <w:rsid w:val="005F6A73"/>
    <w:rsid w:val="005F6BA2"/>
    <w:rsid w:val="005F78E4"/>
    <w:rsid w:val="005F7AA2"/>
    <w:rsid w:val="0060035F"/>
    <w:rsid w:val="006012B1"/>
    <w:rsid w:val="006018F6"/>
    <w:rsid w:val="00602CAE"/>
    <w:rsid w:val="00603179"/>
    <w:rsid w:val="006039C2"/>
    <w:rsid w:val="00604AF8"/>
    <w:rsid w:val="0060514A"/>
    <w:rsid w:val="006078E0"/>
    <w:rsid w:val="00610DAF"/>
    <w:rsid w:val="00610F3B"/>
    <w:rsid w:val="00611CB1"/>
    <w:rsid w:val="006122AD"/>
    <w:rsid w:val="00612C63"/>
    <w:rsid w:val="00612C82"/>
    <w:rsid w:val="00612E8A"/>
    <w:rsid w:val="00613AC5"/>
    <w:rsid w:val="00614158"/>
    <w:rsid w:val="00614B1B"/>
    <w:rsid w:val="00614C31"/>
    <w:rsid w:val="00614EA5"/>
    <w:rsid w:val="00615017"/>
    <w:rsid w:val="00615241"/>
    <w:rsid w:val="0061527B"/>
    <w:rsid w:val="006156D5"/>
    <w:rsid w:val="0061764A"/>
    <w:rsid w:val="00617767"/>
    <w:rsid w:val="00621083"/>
    <w:rsid w:val="006210D2"/>
    <w:rsid w:val="0062144C"/>
    <w:rsid w:val="006219B4"/>
    <w:rsid w:val="00621D4C"/>
    <w:rsid w:val="006226BF"/>
    <w:rsid w:val="006229A2"/>
    <w:rsid w:val="00622D6E"/>
    <w:rsid w:val="0062413D"/>
    <w:rsid w:val="006247C2"/>
    <w:rsid w:val="006256CD"/>
    <w:rsid w:val="006264E2"/>
    <w:rsid w:val="0062690F"/>
    <w:rsid w:val="00626BE5"/>
    <w:rsid w:val="006308F5"/>
    <w:rsid w:val="00631AC4"/>
    <w:rsid w:val="0063250E"/>
    <w:rsid w:val="0063313A"/>
    <w:rsid w:val="00633672"/>
    <w:rsid w:val="0063378F"/>
    <w:rsid w:val="00633F56"/>
    <w:rsid w:val="006348FF"/>
    <w:rsid w:val="006349A4"/>
    <w:rsid w:val="006353B5"/>
    <w:rsid w:val="00635DD4"/>
    <w:rsid w:val="0063627F"/>
    <w:rsid w:val="0063636C"/>
    <w:rsid w:val="0063637E"/>
    <w:rsid w:val="006368F0"/>
    <w:rsid w:val="0063699F"/>
    <w:rsid w:val="0063747F"/>
    <w:rsid w:val="0064033A"/>
    <w:rsid w:val="00640EC1"/>
    <w:rsid w:val="006413C9"/>
    <w:rsid w:val="006437B3"/>
    <w:rsid w:val="00643E2C"/>
    <w:rsid w:val="00644683"/>
    <w:rsid w:val="006451F2"/>
    <w:rsid w:val="00646106"/>
    <w:rsid w:val="0064722D"/>
    <w:rsid w:val="00647718"/>
    <w:rsid w:val="00647BA7"/>
    <w:rsid w:val="0065050D"/>
    <w:rsid w:val="00651887"/>
    <w:rsid w:val="00653148"/>
    <w:rsid w:val="00653A89"/>
    <w:rsid w:val="00654364"/>
    <w:rsid w:val="006551DF"/>
    <w:rsid w:val="006558CB"/>
    <w:rsid w:val="00655C0A"/>
    <w:rsid w:val="006560C2"/>
    <w:rsid w:val="006570F6"/>
    <w:rsid w:val="00660408"/>
    <w:rsid w:val="0066047B"/>
    <w:rsid w:val="00660D97"/>
    <w:rsid w:val="0066201A"/>
    <w:rsid w:val="0066299F"/>
    <w:rsid w:val="00665351"/>
    <w:rsid w:val="006661A0"/>
    <w:rsid w:val="006664C4"/>
    <w:rsid w:val="00667AEB"/>
    <w:rsid w:val="006705AC"/>
    <w:rsid w:val="006712C1"/>
    <w:rsid w:val="006715BE"/>
    <w:rsid w:val="006717F9"/>
    <w:rsid w:val="00672787"/>
    <w:rsid w:val="00673344"/>
    <w:rsid w:val="00673B57"/>
    <w:rsid w:val="00674159"/>
    <w:rsid w:val="0067434C"/>
    <w:rsid w:val="006751DF"/>
    <w:rsid w:val="00677614"/>
    <w:rsid w:val="0067774F"/>
    <w:rsid w:val="00677F4B"/>
    <w:rsid w:val="00680396"/>
    <w:rsid w:val="00681175"/>
    <w:rsid w:val="00681287"/>
    <w:rsid w:val="00681502"/>
    <w:rsid w:val="006818C9"/>
    <w:rsid w:val="00682C4D"/>
    <w:rsid w:val="00683D49"/>
    <w:rsid w:val="00684723"/>
    <w:rsid w:val="00684C76"/>
    <w:rsid w:val="0069026E"/>
    <w:rsid w:val="00690504"/>
    <w:rsid w:val="00691592"/>
    <w:rsid w:val="00692267"/>
    <w:rsid w:val="006922F6"/>
    <w:rsid w:val="00692C14"/>
    <w:rsid w:val="00692E91"/>
    <w:rsid w:val="0069365C"/>
    <w:rsid w:val="006936CB"/>
    <w:rsid w:val="00693BAE"/>
    <w:rsid w:val="006942AE"/>
    <w:rsid w:val="006942CF"/>
    <w:rsid w:val="00694379"/>
    <w:rsid w:val="006948F3"/>
    <w:rsid w:val="006952B7"/>
    <w:rsid w:val="00695438"/>
    <w:rsid w:val="006957D5"/>
    <w:rsid w:val="006960B8"/>
    <w:rsid w:val="006966C9"/>
    <w:rsid w:val="00697A99"/>
    <w:rsid w:val="00697AB1"/>
    <w:rsid w:val="00697C7E"/>
    <w:rsid w:val="006A0908"/>
    <w:rsid w:val="006A146C"/>
    <w:rsid w:val="006A1E64"/>
    <w:rsid w:val="006A2428"/>
    <w:rsid w:val="006A2515"/>
    <w:rsid w:val="006A270C"/>
    <w:rsid w:val="006A34D5"/>
    <w:rsid w:val="006A47C7"/>
    <w:rsid w:val="006A5C6D"/>
    <w:rsid w:val="006A5D9A"/>
    <w:rsid w:val="006A6D72"/>
    <w:rsid w:val="006B021A"/>
    <w:rsid w:val="006B0D16"/>
    <w:rsid w:val="006B1975"/>
    <w:rsid w:val="006B1E81"/>
    <w:rsid w:val="006B21C3"/>
    <w:rsid w:val="006B38DC"/>
    <w:rsid w:val="006B420D"/>
    <w:rsid w:val="006B4590"/>
    <w:rsid w:val="006B4B91"/>
    <w:rsid w:val="006B4B93"/>
    <w:rsid w:val="006B67DE"/>
    <w:rsid w:val="006B67E4"/>
    <w:rsid w:val="006B6897"/>
    <w:rsid w:val="006B6EB5"/>
    <w:rsid w:val="006B6F9D"/>
    <w:rsid w:val="006B7314"/>
    <w:rsid w:val="006B7C1D"/>
    <w:rsid w:val="006B7D93"/>
    <w:rsid w:val="006C0D15"/>
    <w:rsid w:val="006C1045"/>
    <w:rsid w:val="006C12FD"/>
    <w:rsid w:val="006C1B97"/>
    <w:rsid w:val="006C23EE"/>
    <w:rsid w:val="006C280F"/>
    <w:rsid w:val="006C33B3"/>
    <w:rsid w:val="006C6074"/>
    <w:rsid w:val="006C6551"/>
    <w:rsid w:val="006C6683"/>
    <w:rsid w:val="006C77FE"/>
    <w:rsid w:val="006D047A"/>
    <w:rsid w:val="006D14A9"/>
    <w:rsid w:val="006D1B39"/>
    <w:rsid w:val="006D1C39"/>
    <w:rsid w:val="006D1E83"/>
    <w:rsid w:val="006D303F"/>
    <w:rsid w:val="006D3448"/>
    <w:rsid w:val="006D3ABA"/>
    <w:rsid w:val="006D41CD"/>
    <w:rsid w:val="006D495A"/>
    <w:rsid w:val="006D4B9C"/>
    <w:rsid w:val="006D4BEB"/>
    <w:rsid w:val="006D4E23"/>
    <w:rsid w:val="006D5525"/>
    <w:rsid w:val="006D70EE"/>
    <w:rsid w:val="006E007D"/>
    <w:rsid w:val="006E0B03"/>
    <w:rsid w:val="006E1064"/>
    <w:rsid w:val="006E10F0"/>
    <w:rsid w:val="006E2384"/>
    <w:rsid w:val="006E272E"/>
    <w:rsid w:val="006E379E"/>
    <w:rsid w:val="006E3FA0"/>
    <w:rsid w:val="006E41E9"/>
    <w:rsid w:val="006E4EC7"/>
    <w:rsid w:val="006E6E1B"/>
    <w:rsid w:val="006E7C6E"/>
    <w:rsid w:val="006E7CF9"/>
    <w:rsid w:val="006F0B1F"/>
    <w:rsid w:val="006F203D"/>
    <w:rsid w:val="006F391A"/>
    <w:rsid w:val="006F4363"/>
    <w:rsid w:val="006F43F1"/>
    <w:rsid w:val="006F441B"/>
    <w:rsid w:val="006F46CF"/>
    <w:rsid w:val="006F5589"/>
    <w:rsid w:val="006F569A"/>
    <w:rsid w:val="006F5E6D"/>
    <w:rsid w:val="006F678E"/>
    <w:rsid w:val="006F6815"/>
    <w:rsid w:val="006F7122"/>
    <w:rsid w:val="006F7609"/>
    <w:rsid w:val="006F771D"/>
    <w:rsid w:val="006F7C81"/>
    <w:rsid w:val="006F7F0F"/>
    <w:rsid w:val="0070013C"/>
    <w:rsid w:val="007005A0"/>
    <w:rsid w:val="00700F47"/>
    <w:rsid w:val="00701195"/>
    <w:rsid w:val="0070145D"/>
    <w:rsid w:val="007016D4"/>
    <w:rsid w:val="00701793"/>
    <w:rsid w:val="007019CA"/>
    <w:rsid w:val="00701B63"/>
    <w:rsid w:val="007023E9"/>
    <w:rsid w:val="00702BC4"/>
    <w:rsid w:val="00702FF5"/>
    <w:rsid w:val="00703224"/>
    <w:rsid w:val="00703845"/>
    <w:rsid w:val="00705542"/>
    <w:rsid w:val="0070585A"/>
    <w:rsid w:val="00705FBB"/>
    <w:rsid w:val="007061B0"/>
    <w:rsid w:val="00706395"/>
    <w:rsid w:val="007078DE"/>
    <w:rsid w:val="00710F7F"/>
    <w:rsid w:val="00714B1F"/>
    <w:rsid w:val="0071549D"/>
    <w:rsid w:val="007158E7"/>
    <w:rsid w:val="007159CA"/>
    <w:rsid w:val="007172D2"/>
    <w:rsid w:val="007178CF"/>
    <w:rsid w:val="00720523"/>
    <w:rsid w:val="00720D01"/>
    <w:rsid w:val="007210A1"/>
    <w:rsid w:val="00721753"/>
    <w:rsid w:val="00722161"/>
    <w:rsid w:val="00722164"/>
    <w:rsid w:val="0072221B"/>
    <w:rsid w:val="007225E5"/>
    <w:rsid w:val="00722858"/>
    <w:rsid w:val="007235BF"/>
    <w:rsid w:val="0072438E"/>
    <w:rsid w:val="00724739"/>
    <w:rsid w:val="00725439"/>
    <w:rsid w:val="00725D0D"/>
    <w:rsid w:val="00725F59"/>
    <w:rsid w:val="007270EC"/>
    <w:rsid w:val="007272E1"/>
    <w:rsid w:val="00727AD7"/>
    <w:rsid w:val="007303FD"/>
    <w:rsid w:val="0073083D"/>
    <w:rsid w:val="0073190A"/>
    <w:rsid w:val="007327AB"/>
    <w:rsid w:val="00733509"/>
    <w:rsid w:val="00734A26"/>
    <w:rsid w:val="007363A6"/>
    <w:rsid w:val="00737739"/>
    <w:rsid w:val="00737A53"/>
    <w:rsid w:val="007406B4"/>
    <w:rsid w:val="00740774"/>
    <w:rsid w:val="00740ED6"/>
    <w:rsid w:val="007410C6"/>
    <w:rsid w:val="007415DD"/>
    <w:rsid w:val="00741C03"/>
    <w:rsid w:val="00741F7A"/>
    <w:rsid w:val="007424D0"/>
    <w:rsid w:val="0074344A"/>
    <w:rsid w:val="00743592"/>
    <w:rsid w:val="00743657"/>
    <w:rsid w:val="00743749"/>
    <w:rsid w:val="007437B1"/>
    <w:rsid w:val="007438DB"/>
    <w:rsid w:val="00744F8A"/>
    <w:rsid w:val="00745936"/>
    <w:rsid w:val="00746883"/>
    <w:rsid w:val="0074688F"/>
    <w:rsid w:val="0074692C"/>
    <w:rsid w:val="0075016F"/>
    <w:rsid w:val="00750633"/>
    <w:rsid w:val="00753201"/>
    <w:rsid w:val="007532D9"/>
    <w:rsid w:val="0075457B"/>
    <w:rsid w:val="007569D7"/>
    <w:rsid w:val="00756BEA"/>
    <w:rsid w:val="007602CA"/>
    <w:rsid w:val="00760A10"/>
    <w:rsid w:val="00760D57"/>
    <w:rsid w:val="007617E3"/>
    <w:rsid w:val="00761B25"/>
    <w:rsid w:val="00762730"/>
    <w:rsid w:val="007631FC"/>
    <w:rsid w:val="00763BFC"/>
    <w:rsid w:val="00763DB0"/>
    <w:rsid w:val="00763E51"/>
    <w:rsid w:val="007649E5"/>
    <w:rsid w:val="00764BD4"/>
    <w:rsid w:val="00764F99"/>
    <w:rsid w:val="00765194"/>
    <w:rsid w:val="0076526C"/>
    <w:rsid w:val="00765A9B"/>
    <w:rsid w:val="00766907"/>
    <w:rsid w:val="00766A17"/>
    <w:rsid w:val="007705CB"/>
    <w:rsid w:val="00770941"/>
    <w:rsid w:val="007710B4"/>
    <w:rsid w:val="00772883"/>
    <w:rsid w:val="00772A3A"/>
    <w:rsid w:val="00773338"/>
    <w:rsid w:val="0077384A"/>
    <w:rsid w:val="00774EB2"/>
    <w:rsid w:val="00776C01"/>
    <w:rsid w:val="00776D55"/>
    <w:rsid w:val="00777597"/>
    <w:rsid w:val="00780292"/>
    <w:rsid w:val="0078032F"/>
    <w:rsid w:val="007804F1"/>
    <w:rsid w:val="00780D38"/>
    <w:rsid w:val="00782B53"/>
    <w:rsid w:val="00782BB6"/>
    <w:rsid w:val="007839A8"/>
    <w:rsid w:val="00785355"/>
    <w:rsid w:val="00786333"/>
    <w:rsid w:val="00786D13"/>
    <w:rsid w:val="00786D90"/>
    <w:rsid w:val="00786FD8"/>
    <w:rsid w:val="00787E1D"/>
    <w:rsid w:val="0079091A"/>
    <w:rsid w:val="00792140"/>
    <w:rsid w:val="007927FA"/>
    <w:rsid w:val="00792F6C"/>
    <w:rsid w:val="007937DB"/>
    <w:rsid w:val="007948B5"/>
    <w:rsid w:val="00794D2F"/>
    <w:rsid w:val="00795057"/>
    <w:rsid w:val="00795367"/>
    <w:rsid w:val="00797B33"/>
    <w:rsid w:val="00797CF2"/>
    <w:rsid w:val="007A02A1"/>
    <w:rsid w:val="007A0C9B"/>
    <w:rsid w:val="007A1819"/>
    <w:rsid w:val="007A2B4A"/>
    <w:rsid w:val="007A3BA4"/>
    <w:rsid w:val="007A3EC4"/>
    <w:rsid w:val="007A49F2"/>
    <w:rsid w:val="007A517C"/>
    <w:rsid w:val="007A5262"/>
    <w:rsid w:val="007A5BED"/>
    <w:rsid w:val="007A68CB"/>
    <w:rsid w:val="007A6C28"/>
    <w:rsid w:val="007A6FB6"/>
    <w:rsid w:val="007A7E7C"/>
    <w:rsid w:val="007B0ABB"/>
    <w:rsid w:val="007B0ADF"/>
    <w:rsid w:val="007B114B"/>
    <w:rsid w:val="007B11B2"/>
    <w:rsid w:val="007B15D1"/>
    <w:rsid w:val="007B1E12"/>
    <w:rsid w:val="007B2076"/>
    <w:rsid w:val="007B2392"/>
    <w:rsid w:val="007B2AB2"/>
    <w:rsid w:val="007B3BFE"/>
    <w:rsid w:val="007B3F64"/>
    <w:rsid w:val="007B4622"/>
    <w:rsid w:val="007B5194"/>
    <w:rsid w:val="007B5971"/>
    <w:rsid w:val="007B60EC"/>
    <w:rsid w:val="007B67BF"/>
    <w:rsid w:val="007B75B8"/>
    <w:rsid w:val="007B7A69"/>
    <w:rsid w:val="007B7D33"/>
    <w:rsid w:val="007C0280"/>
    <w:rsid w:val="007C04E8"/>
    <w:rsid w:val="007C0841"/>
    <w:rsid w:val="007C0E08"/>
    <w:rsid w:val="007C152A"/>
    <w:rsid w:val="007C1DF0"/>
    <w:rsid w:val="007C2CFF"/>
    <w:rsid w:val="007C4409"/>
    <w:rsid w:val="007C4B8B"/>
    <w:rsid w:val="007C56EB"/>
    <w:rsid w:val="007C5849"/>
    <w:rsid w:val="007C58D1"/>
    <w:rsid w:val="007C6087"/>
    <w:rsid w:val="007C682C"/>
    <w:rsid w:val="007D000D"/>
    <w:rsid w:val="007D017D"/>
    <w:rsid w:val="007D4119"/>
    <w:rsid w:val="007D4993"/>
    <w:rsid w:val="007D5E5E"/>
    <w:rsid w:val="007D6D9E"/>
    <w:rsid w:val="007E0107"/>
    <w:rsid w:val="007E0271"/>
    <w:rsid w:val="007E0914"/>
    <w:rsid w:val="007E0D78"/>
    <w:rsid w:val="007E111D"/>
    <w:rsid w:val="007E1628"/>
    <w:rsid w:val="007E1A26"/>
    <w:rsid w:val="007E1A7B"/>
    <w:rsid w:val="007E1C74"/>
    <w:rsid w:val="007E2577"/>
    <w:rsid w:val="007E30B3"/>
    <w:rsid w:val="007E3BD8"/>
    <w:rsid w:val="007E534B"/>
    <w:rsid w:val="007E5436"/>
    <w:rsid w:val="007E597C"/>
    <w:rsid w:val="007E6456"/>
    <w:rsid w:val="007E6B4E"/>
    <w:rsid w:val="007E7334"/>
    <w:rsid w:val="007E7CED"/>
    <w:rsid w:val="007F0400"/>
    <w:rsid w:val="007F1BCA"/>
    <w:rsid w:val="007F255B"/>
    <w:rsid w:val="007F29FB"/>
    <w:rsid w:val="007F2C21"/>
    <w:rsid w:val="007F3E0A"/>
    <w:rsid w:val="007F4364"/>
    <w:rsid w:val="007F53C3"/>
    <w:rsid w:val="007F58C4"/>
    <w:rsid w:val="007F6228"/>
    <w:rsid w:val="007F6A2C"/>
    <w:rsid w:val="007F759D"/>
    <w:rsid w:val="007F792F"/>
    <w:rsid w:val="007F7CAF"/>
    <w:rsid w:val="008001D3"/>
    <w:rsid w:val="008015C2"/>
    <w:rsid w:val="008022FB"/>
    <w:rsid w:val="00802930"/>
    <w:rsid w:val="008029C9"/>
    <w:rsid w:val="0080327D"/>
    <w:rsid w:val="0080383B"/>
    <w:rsid w:val="008039AD"/>
    <w:rsid w:val="00804864"/>
    <w:rsid w:val="00804F37"/>
    <w:rsid w:val="00804FC4"/>
    <w:rsid w:val="00805FF8"/>
    <w:rsid w:val="00806939"/>
    <w:rsid w:val="00810250"/>
    <w:rsid w:val="0081073F"/>
    <w:rsid w:val="00810CE1"/>
    <w:rsid w:val="0081119C"/>
    <w:rsid w:val="00811D67"/>
    <w:rsid w:val="00811D85"/>
    <w:rsid w:val="00813797"/>
    <w:rsid w:val="00813A7A"/>
    <w:rsid w:val="00814302"/>
    <w:rsid w:val="0081472E"/>
    <w:rsid w:val="008152AF"/>
    <w:rsid w:val="00815933"/>
    <w:rsid w:val="00816356"/>
    <w:rsid w:val="00816F6E"/>
    <w:rsid w:val="00817530"/>
    <w:rsid w:val="00817B85"/>
    <w:rsid w:val="00817C08"/>
    <w:rsid w:val="0082002E"/>
    <w:rsid w:val="0082121B"/>
    <w:rsid w:val="008212D9"/>
    <w:rsid w:val="00822D74"/>
    <w:rsid w:val="00822DEE"/>
    <w:rsid w:val="008233CC"/>
    <w:rsid w:val="0082381C"/>
    <w:rsid w:val="00823EF8"/>
    <w:rsid w:val="00824CD3"/>
    <w:rsid w:val="00824E3A"/>
    <w:rsid w:val="00825132"/>
    <w:rsid w:val="00825369"/>
    <w:rsid w:val="00825530"/>
    <w:rsid w:val="00825AF3"/>
    <w:rsid w:val="00826144"/>
    <w:rsid w:val="00826B79"/>
    <w:rsid w:val="00827C57"/>
    <w:rsid w:val="00827DC8"/>
    <w:rsid w:val="00831669"/>
    <w:rsid w:val="00831F2D"/>
    <w:rsid w:val="008331FD"/>
    <w:rsid w:val="0083340B"/>
    <w:rsid w:val="0083344E"/>
    <w:rsid w:val="00833515"/>
    <w:rsid w:val="008335B2"/>
    <w:rsid w:val="00834C4E"/>
    <w:rsid w:val="00834F92"/>
    <w:rsid w:val="008369CA"/>
    <w:rsid w:val="0083721E"/>
    <w:rsid w:val="00840323"/>
    <w:rsid w:val="00840B7C"/>
    <w:rsid w:val="00841508"/>
    <w:rsid w:val="008419AF"/>
    <w:rsid w:val="008419EF"/>
    <w:rsid w:val="008428E4"/>
    <w:rsid w:val="00842D33"/>
    <w:rsid w:val="00844946"/>
    <w:rsid w:val="00845419"/>
    <w:rsid w:val="00845BCB"/>
    <w:rsid w:val="008465FF"/>
    <w:rsid w:val="00846A08"/>
    <w:rsid w:val="00846D3D"/>
    <w:rsid w:val="00846EA4"/>
    <w:rsid w:val="00847643"/>
    <w:rsid w:val="0085159A"/>
    <w:rsid w:val="008522A9"/>
    <w:rsid w:val="008527A9"/>
    <w:rsid w:val="008530A5"/>
    <w:rsid w:val="008537BA"/>
    <w:rsid w:val="0085388F"/>
    <w:rsid w:val="0085580D"/>
    <w:rsid w:val="00855D41"/>
    <w:rsid w:val="00855D8D"/>
    <w:rsid w:val="00856760"/>
    <w:rsid w:val="00857D29"/>
    <w:rsid w:val="0086031C"/>
    <w:rsid w:val="00860C3D"/>
    <w:rsid w:val="00861D9A"/>
    <w:rsid w:val="0086267B"/>
    <w:rsid w:val="008637D7"/>
    <w:rsid w:val="008638FA"/>
    <w:rsid w:val="008657DF"/>
    <w:rsid w:val="00865E15"/>
    <w:rsid w:val="00866566"/>
    <w:rsid w:val="00867208"/>
    <w:rsid w:val="008675AB"/>
    <w:rsid w:val="0087144D"/>
    <w:rsid w:val="008714E9"/>
    <w:rsid w:val="00871942"/>
    <w:rsid w:val="0087311A"/>
    <w:rsid w:val="008742E2"/>
    <w:rsid w:val="00874AD3"/>
    <w:rsid w:val="008754B5"/>
    <w:rsid w:val="00876DF5"/>
    <w:rsid w:val="008806A1"/>
    <w:rsid w:val="00880C90"/>
    <w:rsid w:val="00880F56"/>
    <w:rsid w:val="00881C94"/>
    <w:rsid w:val="00882862"/>
    <w:rsid w:val="00883029"/>
    <w:rsid w:val="008844C8"/>
    <w:rsid w:val="00884760"/>
    <w:rsid w:val="00884C50"/>
    <w:rsid w:val="0088607E"/>
    <w:rsid w:val="0088632A"/>
    <w:rsid w:val="00887514"/>
    <w:rsid w:val="00887927"/>
    <w:rsid w:val="00887B60"/>
    <w:rsid w:val="00890159"/>
    <w:rsid w:val="00891531"/>
    <w:rsid w:val="00891BD6"/>
    <w:rsid w:val="00891F57"/>
    <w:rsid w:val="00892308"/>
    <w:rsid w:val="00892641"/>
    <w:rsid w:val="00892C52"/>
    <w:rsid w:val="00893861"/>
    <w:rsid w:val="0089474C"/>
    <w:rsid w:val="00894F3F"/>
    <w:rsid w:val="00895584"/>
    <w:rsid w:val="00896195"/>
    <w:rsid w:val="008961A8"/>
    <w:rsid w:val="00896476"/>
    <w:rsid w:val="008964B2"/>
    <w:rsid w:val="00896C62"/>
    <w:rsid w:val="008971EF"/>
    <w:rsid w:val="00897341"/>
    <w:rsid w:val="008A0894"/>
    <w:rsid w:val="008A09A9"/>
    <w:rsid w:val="008A18DA"/>
    <w:rsid w:val="008A3846"/>
    <w:rsid w:val="008A3859"/>
    <w:rsid w:val="008A3D99"/>
    <w:rsid w:val="008A450E"/>
    <w:rsid w:val="008A5B4A"/>
    <w:rsid w:val="008A5D1E"/>
    <w:rsid w:val="008A5D8B"/>
    <w:rsid w:val="008A6FAF"/>
    <w:rsid w:val="008A7287"/>
    <w:rsid w:val="008A7C18"/>
    <w:rsid w:val="008B0B23"/>
    <w:rsid w:val="008B1876"/>
    <w:rsid w:val="008B1BE6"/>
    <w:rsid w:val="008B2248"/>
    <w:rsid w:val="008B22A0"/>
    <w:rsid w:val="008B380E"/>
    <w:rsid w:val="008B3F52"/>
    <w:rsid w:val="008B4596"/>
    <w:rsid w:val="008B4A6E"/>
    <w:rsid w:val="008B4F71"/>
    <w:rsid w:val="008B4F7A"/>
    <w:rsid w:val="008B5252"/>
    <w:rsid w:val="008B5DA1"/>
    <w:rsid w:val="008B7C01"/>
    <w:rsid w:val="008B7C47"/>
    <w:rsid w:val="008BF62D"/>
    <w:rsid w:val="008C01B6"/>
    <w:rsid w:val="008C040D"/>
    <w:rsid w:val="008C040E"/>
    <w:rsid w:val="008C1233"/>
    <w:rsid w:val="008C18A5"/>
    <w:rsid w:val="008C1A6C"/>
    <w:rsid w:val="008C284D"/>
    <w:rsid w:val="008C2AA0"/>
    <w:rsid w:val="008C2F24"/>
    <w:rsid w:val="008C42F5"/>
    <w:rsid w:val="008C49E9"/>
    <w:rsid w:val="008C5DDC"/>
    <w:rsid w:val="008C7091"/>
    <w:rsid w:val="008C730E"/>
    <w:rsid w:val="008D0070"/>
    <w:rsid w:val="008D0157"/>
    <w:rsid w:val="008D0162"/>
    <w:rsid w:val="008D0B1D"/>
    <w:rsid w:val="008D0FCC"/>
    <w:rsid w:val="008D162A"/>
    <w:rsid w:val="008D1C2D"/>
    <w:rsid w:val="008D1D60"/>
    <w:rsid w:val="008D26A2"/>
    <w:rsid w:val="008D29C9"/>
    <w:rsid w:val="008D4F5F"/>
    <w:rsid w:val="008D6D7A"/>
    <w:rsid w:val="008D7CD8"/>
    <w:rsid w:val="008D7E52"/>
    <w:rsid w:val="008E08EB"/>
    <w:rsid w:val="008E1054"/>
    <w:rsid w:val="008E16CF"/>
    <w:rsid w:val="008E1A61"/>
    <w:rsid w:val="008E2383"/>
    <w:rsid w:val="008E36B6"/>
    <w:rsid w:val="008E3AAD"/>
    <w:rsid w:val="008E3E58"/>
    <w:rsid w:val="008E54FD"/>
    <w:rsid w:val="008E560E"/>
    <w:rsid w:val="008E5933"/>
    <w:rsid w:val="008E6FBB"/>
    <w:rsid w:val="008E745D"/>
    <w:rsid w:val="008E7E11"/>
    <w:rsid w:val="008F138E"/>
    <w:rsid w:val="008F1712"/>
    <w:rsid w:val="008F3D16"/>
    <w:rsid w:val="008F42D2"/>
    <w:rsid w:val="008F43F5"/>
    <w:rsid w:val="008F4D6A"/>
    <w:rsid w:val="008F56EE"/>
    <w:rsid w:val="008F602A"/>
    <w:rsid w:val="008F6E98"/>
    <w:rsid w:val="008F7351"/>
    <w:rsid w:val="008F739F"/>
    <w:rsid w:val="008F75C8"/>
    <w:rsid w:val="00900B71"/>
    <w:rsid w:val="0090107B"/>
    <w:rsid w:val="0090134C"/>
    <w:rsid w:val="00901F79"/>
    <w:rsid w:val="00902B3F"/>
    <w:rsid w:val="00903327"/>
    <w:rsid w:val="00904A7E"/>
    <w:rsid w:val="00907A5C"/>
    <w:rsid w:val="00910E82"/>
    <w:rsid w:val="00910E9E"/>
    <w:rsid w:val="00911142"/>
    <w:rsid w:val="00912C41"/>
    <w:rsid w:val="00912CB8"/>
    <w:rsid w:val="0091438C"/>
    <w:rsid w:val="009145FD"/>
    <w:rsid w:val="00914767"/>
    <w:rsid w:val="00914801"/>
    <w:rsid w:val="00915139"/>
    <w:rsid w:val="00916153"/>
    <w:rsid w:val="00916548"/>
    <w:rsid w:val="0091698E"/>
    <w:rsid w:val="00917F03"/>
    <w:rsid w:val="00917F5F"/>
    <w:rsid w:val="00920421"/>
    <w:rsid w:val="009212E2"/>
    <w:rsid w:val="00922A46"/>
    <w:rsid w:val="00925C88"/>
    <w:rsid w:val="00926172"/>
    <w:rsid w:val="009262E9"/>
    <w:rsid w:val="009268D6"/>
    <w:rsid w:val="00926A90"/>
    <w:rsid w:val="00926B86"/>
    <w:rsid w:val="0092723E"/>
    <w:rsid w:val="00930479"/>
    <w:rsid w:val="00930AE3"/>
    <w:rsid w:val="00930FA0"/>
    <w:rsid w:val="00931211"/>
    <w:rsid w:val="0093157B"/>
    <w:rsid w:val="00931ABF"/>
    <w:rsid w:val="00931B70"/>
    <w:rsid w:val="009322C9"/>
    <w:rsid w:val="00932A95"/>
    <w:rsid w:val="00932BA7"/>
    <w:rsid w:val="00933356"/>
    <w:rsid w:val="0093467C"/>
    <w:rsid w:val="00934929"/>
    <w:rsid w:val="00934976"/>
    <w:rsid w:val="0093539D"/>
    <w:rsid w:val="00935B35"/>
    <w:rsid w:val="00936506"/>
    <w:rsid w:val="009367CC"/>
    <w:rsid w:val="00940973"/>
    <w:rsid w:val="009412A8"/>
    <w:rsid w:val="0094157B"/>
    <w:rsid w:val="00942DF0"/>
    <w:rsid w:val="0094511A"/>
    <w:rsid w:val="009452F1"/>
    <w:rsid w:val="00945301"/>
    <w:rsid w:val="0094541A"/>
    <w:rsid w:val="00945C7D"/>
    <w:rsid w:val="0094634C"/>
    <w:rsid w:val="0095028A"/>
    <w:rsid w:val="009504C2"/>
    <w:rsid w:val="0095131A"/>
    <w:rsid w:val="00952033"/>
    <w:rsid w:val="0095282F"/>
    <w:rsid w:val="00952E0F"/>
    <w:rsid w:val="00952FB2"/>
    <w:rsid w:val="00953555"/>
    <w:rsid w:val="00954B6D"/>
    <w:rsid w:val="00954CAE"/>
    <w:rsid w:val="00954DC2"/>
    <w:rsid w:val="009556BE"/>
    <w:rsid w:val="009556D3"/>
    <w:rsid w:val="00956414"/>
    <w:rsid w:val="00957B96"/>
    <w:rsid w:val="00957DF2"/>
    <w:rsid w:val="00960BBC"/>
    <w:rsid w:val="00961A0D"/>
    <w:rsid w:val="00962587"/>
    <w:rsid w:val="00962CA9"/>
    <w:rsid w:val="00963139"/>
    <w:rsid w:val="0096321A"/>
    <w:rsid w:val="0096327D"/>
    <w:rsid w:val="0096382F"/>
    <w:rsid w:val="009649DC"/>
    <w:rsid w:val="00964F32"/>
    <w:rsid w:val="00966119"/>
    <w:rsid w:val="0096683C"/>
    <w:rsid w:val="009700CA"/>
    <w:rsid w:val="009710D0"/>
    <w:rsid w:val="00971279"/>
    <w:rsid w:val="00971A57"/>
    <w:rsid w:val="00973ABA"/>
    <w:rsid w:val="00973AF8"/>
    <w:rsid w:val="009757AF"/>
    <w:rsid w:val="00980081"/>
    <w:rsid w:val="00980EA2"/>
    <w:rsid w:val="00981CF8"/>
    <w:rsid w:val="00981FB8"/>
    <w:rsid w:val="00982012"/>
    <w:rsid w:val="00982B15"/>
    <w:rsid w:val="00982E2B"/>
    <w:rsid w:val="00983493"/>
    <w:rsid w:val="00984536"/>
    <w:rsid w:val="00984540"/>
    <w:rsid w:val="00984D03"/>
    <w:rsid w:val="009851E5"/>
    <w:rsid w:val="009912A7"/>
    <w:rsid w:val="009914C5"/>
    <w:rsid w:val="0099257C"/>
    <w:rsid w:val="00992BE3"/>
    <w:rsid w:val="00992F4C"/>
    <w:rsid w:val="00993E25"/>
    <w:rsid w:val="009944D2"/>
    <w:rsid w:val="00994994"/>
    <w:rsid w:val="00994E69"/>
    <w:rsid w:val="00995B6F"/>
    <w:rsid w:val="00995EA4"/>
    <w:rsid w:val="0099643A"/>
    <w:rsid w:val="009968F2"/>
    <w:rsid w:val="00996E38"/>
    <w:rsid w:val="009975DE"/>
    <w:rsid w:val="00997EBF"/>
    <w:rsid w:val="009A0AEE"/>
    <w:rsid w:val="009A2270"/>
    <w:rsid w:val="009A2A88"/>
    <w:rsid w:val="009A3503"/>
    <w:rsid w:val="009A3C37"/>
    <w:rsid w:val="009A4069"/>
    <w:rsid w:val="009A4AF7"/>
    <w:rsid w:val="009A4BF5"/>
    <w:rsid w:val="009A4D95"/>
    <w:rsid w:val="009A5EBC"/>
    <w:rsid w:val="009A66FD"/>
    <w:rsid w:val="009A7477"/>
    <w:rsid w:val="009A79C3"/>
    <w:rsid w:val="009B0422"/>
    <w:rsid w:val="009B0CFF"/>
    <w:rsid w:val="009B11C9"/>
    <w:rsid w:val="009B12FE"/>
    <w:rsid w:val="009B133C"/>
    <w:rsid w:val="009B1953"/>
    <w:rsid w:val="009B1D9D"/>
    <w:rsid w:val="009B2C82"/>
    <w:rsid w:val="009B2EFB"/>
    <w:rsid w:val="009B3539"/>
    <w:rsid w:val="009B3780"/>
    <w:rsid w:val="009B3948"/>
    <w:rsid w:val="009B3FE0"/>
    <w:rsid w:val="009B4B86"/>
    <w:rsid w:val="009B4EFE"/>
    <w:rsid w:val="009B53EC"/>
    <w:rsid w:val="009B6E7D"/>
    <w:rsid w:val="009B735C"/>
    <w:rsid w:val="009B777D"/>
    <w:rsid w:val="009C0A93"/>
    <w:rsid w:val="009C0EF8"/>
    <w:rsid w:val="009C0FE4"/>
    <w:rsid w:val="009C1162"/>
    <w:rsid w:val="009C14A9"/>
    <w:rsid w:val="009C1D48"/>
    <w:rsid w:val="009C2111"/>
    <w:rsid w:val="009C224C"/>
    <w:rsid w:val="009C2965"/>
    <w:rsid w:val="009C2FEB"/>
    <w:rsid w:val="009C300F"/>
    <w:rsid w:val="009C3EEE"/>
    <w:rsid w:val="009C450D"/>
    <w:rsid w:val="009C4823"/>
    <w:rsid w:val="009C48F9"/>
    <w:rsid w:val="009C4DDD"/>
    <w:rsid w:val="009C4FF3"/>
    <w:rsid w:val="009C5F51"/>
    <w:rsid w:val="009C6A06"/>
    <w:rsid w:val="009D0729"/>
    <w:rsid w:val="009D10D0"/>
    <w:rsid w:val="009D1B4B"/>
    <w:rsid w:val="009D21C4"/>
    <w:rsid w:val="009D221F"/>
    <w:rsid w:val="009D24A0"/>
    <w:rsid w:val="009D24EC"/>
    <w:rsid w:val="009D36C7"/>
    <w:rsid w:val="009D4762"/>
    <w:rsid w:val="009D50CC"/>
    <w:rsid w:val="009D54B5"/>
    <w:rsid w:val="009D5931"/>
    <w:rsid w:val="009D64B5"/>
    <w:rsid w:val="009D6590"/>
    <w:rsid w:val="009D66C6"/>
    <w:rsid w:val="009D6898"/>
    <w:rsid w:val="009E06FD"/>
    <w:rsid w:val="009E1005"/>
    <w:rsid w:val="009E133C"/>
    <w:rsid w:val="009E1895"/>
    <w:rsid w:val="009E1E19"/>
    <w:rsid w:val="009E226A"/>
    <w:rsid w:val="009E25EE"/>
    <w:rsid w:val="009E262F"/>
    <w:rsid w:val="009E2632"/>
    <w:rsid w:val="009E2B53"/>
    <w:rsid w:val="009E2F9E"/>
    <w:rsid w:val="009E30E3"/>
    <w:rsid w:val="009E335A"/>
    <w:rsid w:val="009E3A5D"/>
    <w:rsid w:val="009E3D1A"/>
    <w:rsid w:val="009E4DC2"/>
    <w:rsid w:val="009E5423"/>
    <w:rsid w:val="009E7076"/>
    <w:rsid w:val="009F0014"/>
    <w:rsid w:val="009F0172"/>
    <w:rsid w:val="009F0D1F"/>
    <w:rsid w:val="009F2378"/>
    <w:rsid w:val="009F274B"/>
    <w:rsid w:val="009F326E"/>
    <w:rsid w:val="009F4A03"/>
    <w:rsid w:val="009F4B93"/>
    <w:rsid w:val="009F69EE"/>
    <w:rsid w:val="009F7428"/>
    <w:rsid w:val="009F76B9"/>
    <w:rsid w:val="009F7CBE"/>
    <w:rsid w:val="009F7DDE"/>
    <w:rsid w:val="009F7E2E"/>
    <w:rsid w:val="00A0041E"/>
    <w:rsid w:val="00A00E1A"/>
    <w:rsid w:val="00A010E1"/>
    <w:rsid w:val="00A01875"/>
    <w:rsid w:val="00A01987"/>
    <w:rsid w:val="00A021BF"/>
    <w:rsid w:val="00A02B4A"/>
    <w:rsid w:val="00A02EFF"/>
    <w:rsid w:val="00A03CAB"/>
    <w:rsid w:val="00A04622"/>
    <w:rsid w:val="00A04783"/>
    <w:rsid w:val="00A055BE"/>
    <w:rsid w:val="00A07902"/>
    <w:rsid w:val="00A1055E"/>
    <w:rsid w:val="00A108FA"/>
    <w:rsid w:val="00A1167A"/>
    <w:rsid w:val="00A1245B"/>
    <w:rsid w:val="00A12674"/>
    <w:rsid w:val="00A1271F"/>
    <w:rsid w:val="00A1278A"/>
    <w:rsid w:val="00A146A3"/>
    <w:rsid w:val="00A175AC"/>
    <w:rsid w:val="00A17C8F"/>
    <w:rsid w:val="00A17F96"/>
    <w:rsid w:val="00A203A0"/>
    <w:rsid w:val="00A2049E"/>
    <w:rsid w:val="00A20D4F"/>
    <w:rsid w:val="00A212DC"/>
    <w:rsid w:val="00A220E1"/>
    <w:rsid w:val="00A22628"/>
    <w:rsid w:val="00A2283E"/>
    <w:rsid w:val="00A22E76"/>
    <w:rsid w:val="00A23003"/>
    <w:rsid w:val="00A2562F"/>
    <w:rsid w:val="00A25898"/>
    <w:rsid w:val="00A25EB8"/>
    <w:rsid w:val="00A26087"/>
    <w:rsid w:val="00A265D2"/>
    <w:rsid w:val="00A26ED9"/>
    <w:rsid w:val="00A27B93"/>
    <w:rsid w:val="00A30BF7"/>
    <w:rsid w:val="00A311C1"/>
    <w:rsid w:val="00A313DC"/>
    <w:rsid w:val="00A32598"/>
    <w:rsid w:val="00A32992"/>
    <w:rsid w:val="00A331ED"/>
    <w:rsid w:val="00A33431"/>
    <w:rsid w:val="00A33898"/>
    <w:rsid w:val="00A339B5"/>
    <w:rsid w:val="00A33DC9"/>
    <w:rsid w:val="00A34241"/>
    <w:rsid w:val="00A3461C"/>
    <w:rsid w:val="00A346F8"/>
    <w:rsid w:val="00A348D6"/>
    <w:rsid w:val="00A354B8"/>
    <w:rsid w:val="00A364A8"/>
    <w:rsid w:val="00A36787"/>
    <w:rsid w:val="00A3728C"/>
    <w:rsid w:val="00A37587"/>
    <w:rsid w:val="00A37A37"/>
    <w:rsid w:val="00A37EFE"/>
    <w:rsid w:val="00A4015B"/>
    <w:rsid w:val="00A405AD"/>
    <w:rsid w:val="00A40602"/>
    <w:rsid w:val="00A41D8D"/>
    <w:rsid w:val="00A41E79"/>
    <w:rsid w:val="00A42485"/>
    <w:rsid w:val="00A42A33"/>
    <w:rsid w:val="00A42C2B"/>
    <w:rsid w:val="00A42CE2"/>
    <w:rsid w:val="00A42DFE"/>
    <w:rsid w:val="00A4302A"/>
    <w:rsid w:val="00A43782"/>
    <w:rsid w:val="00A439E1"/>
    <w:rsid w:val="00A4599C"/>
    <w:rsid w:val="00A45CDA"/>
    <w:rsid w:val="00A47190"/>
    <w:rsid w:val="00A47304"/>
    <w:rsid w:val="00A507BB"/>
    <w:rsid w:val="00A5086C"/>
    <w:rsid w:val="00A50AE2"/>
    <w:rsid w:val="00A5258B"/>
    <w:rsid w:val="00A53113"/>
    <w:rsid w:val="00A534E6"/>
    <w:rsid w:val="00A53513"/>
    <w:rsid w:val="00A5379F"/>
    <w:rsid w:val="00A54170"/>
    <w:rsid w:val="00A544A4"/>
    <w:rsid w:val="00A545D7"/>
    <w:rsid w:val="00A55424"/>
    <w:rsid w:val="00A56030"/>
    <w:rsid w:val="00A561CA"/>
    <w:rsid w:val="00A566DF"/>
    <w:rsid w:val="00A56834"/>
    <w:rsid w:val="00A56A5F"/>
    <w:rsid w:val="00A573E7"/>
    <w:rsid w:val="00A614DE"/>
    <w:rsid w:val="00A638E1"/>
    <w:rsid w:val="00A64884"/>
    <w:rsid w:val="00A66828"/>
    <w:rsid w:val="00A66942"/>
    <w:rsid w:val="00A6699D"/>
    <w:rsid w:val="00A66CBD"/>
    <w:rsid w:val="00A70EF6"/>
    <w:rsid w:val="00A714A9"/>
    <w:rsid w:val="00A71958"/>
    <w:rsid w:val="00A71EF8"/>
    <w:rsid w:val="00A71F5B"/>
    <w:rsid w:val="00A73D26"/>
    <w:rsid w:val="00A74F82"/>
    <w:rsid w:val="00A75382"/>
    <w:rsid w:val="00A7567A"/>
    <w:rsid w:val="00A76E58"/>
    <w:rsid w:val="00A7752A"/>
    <w:rsid w:val="00A775D1"/>
    <w:rsid w:val="00A77FE5"/>
    <w:rsid w:val="00A80856"/>
    <w:rsid w:val="00A80CD2"/>
    <w:rsid w:val="00A82AD6"/>
    <w:rsid w:val="00A82DAC"/>
    <w:rsid w:val="00A82E33"/>
    <w:rsid w:val="00A83AAA"/>
    <w:rsid w:val="00A83E97"/>
    <w:rsid w:val="00A8413B"/>
    <w:rsid w:val="00A84363"/>
    <w:rsid w:val="00A869A7"/>
    <w:rsid w:val="00A86B20"/>
    <w:rsid w:val="00A8782F"/>
    <w:rsid w:val="00A87D28"/>
    <w:rsid w:val="00A87DFF"/>
    <w:rsid w:val="00A9073D"/>
    <w:rsid w:val="00A919B5"/>
    <w:rsid w:val="00A9383E"/>
    <w:rsid w:val="00A95068"/>
    <w:rsid w:val="00A95658"/>
    <w:rsid w:val="00A9568E"/>
    <w:rsid w:val="00A9672E"/>
    <w:rsid w:val="00A96869"/>
    <w:rsid w:val="00A97025"/>
    <w:rsid w:val="00A97B4E"/>
    <w:rsid w:val="00AA001C"/>
    <w:rsid w:val="00AA027D"/>
    <w:rsid w:val="00AA05A9"/>
    <w:rsid w:val="00AA1EF5"/>
    <w:rsid w:val="00AA3080"/>
    <w:rsid w:val="00AA3490"/>
    <w:rsid w:val="00AA360B"/>
    <w:rsid w:val="00AA3CE2"/>
    <w:rsid w:val="00AA427A"/>
    <w:rsid w:val="00AA4E09"/>
    <w:rsid w:val="00AA4E9F"/>
    <w:rsid w:val="00AA5344"/>
    <w:rsid w:val="00AA5B5D"/>
    <w:rsid w:val="00AA6D59"/>
    <w:rsid w:val="00AA6DCB"/>
    <w:rsid w:val="00AA7E6B"/>
    <w:rsid w:val="00AB0661"/>
    <w:rsid w:val="00AB07DF"/>
    <w:rsid w:val="00AB0955"/>
    <w:rsid w:val="00AB0C44"/>
    <w:rsid w:val="00AB12DF"/>
    <w:rsid w:val="00AB175F"/>
    <w:rsid w:val="00AB1D45"/>
    <w:rsid w:val="00AB286D"/>
    <w:rsid w:val="00AB39DB"/>
    <w:rsid w:val="00AB45B7"/>
    <w:rsid w:val="00AB5BDE"/>
    <w:rsid w:val="00AB6035"/>
    <w:rsid w:val="00AB6A94"/>
    <w:rsid w:val="00AB6C1C"/>
    <w:rsid w:val="00AB6E9F"/>
    <w:rsid w:val="00AB7A53"/>
    <w:rsid w:val="00AC0EBE"/>
    <w:rsid w:val="00AC1260"/>
    <w:rsid w:val="00AC281D"/>
    <w:rsid w:val="00AC2967"/>
    <w:rsid w:val="00AC2C5E"/>
    <w:rsid w:val="00AC2C62"/>
    <w:rsid w:val="00AC2ECB"/>
    <w:rsid w:val="00AC2F45"/>
    <w:rsid w:val="00AC35F3"/>
    <w:rsid w:val="00AC42F5"/>
    <w:rsid w:val="00AC4874"/>
    <w:rsid w:val="00AC51E1"/>
    <w:rsid w:val="00AC5FBA"/>
    <w:rsid w:val="00AC751D"/>
    <w:rsid w:val="00AC75E7"/>
    <w:rsid w:val="00AD320E"/>
    <w:rsid w:val="00AD3372"/>
    <w:rsid w:val="00AD3DA6"/>
    <w:rsid w:val="00AD3E7A"/>
    <w:rsid w:val="00AD3FF6"/>
    <w:rsid w:val="00AD4157"/>
    <w:rsid w:val="00AD4550"/>
    <w:rsid w:val="00AD4FDA"/>
    <w:rsid w:val="00AD5FDA"/>
    <w:rsid w:val="00AD7D5A"/>
    <w:rsid w:val="00AE0599"/>
    <w:rsid w:val="00AE28FD"/>
    <w:rsid w:val="00AE2BDB"/>
    <w:rsid w:val="00AE336F"/>
    <w:rsid w:val="00AE3548"/>
    <w:rsid w:val="00AE35A6"/>
    <w:rsid w:val="00AE38BD"/>
    <w:rsid w:val="00AE422B"/>
    <w:rsid w:val="00AE4BC7"/>
    <w:rsid w:val="00AE5308"/>
    <w:rsid w:val="00AE567C"/>
    <w:rsid w:val="00AE6FF5"/>
    <w:rsid w:val="00AF0F31"/>
    <w:rsid w:val="00AF1DE2"/>
    <w:rsid w:val="00AF23A6"/>
    <w:rsid w:val="00AF351E"/>
    <w:rsid w:val="00AF39CA"/>
    <w:rsid w:val="00AF5B0B"/>
    <w:rsid w:val="00AF627E"/>
    <w:rsid w:val="00AF62DC"/>
    <w:rsid w:val="00AF6A7A"/>
    <w:rsid w:val="00AF7340"/>
    <w:rsid w:val="00B013A8"/>
    <w:rsid w:val="00B01DDA"/>
    <w:rsid w:val="00B02063"/>
    <w:rsid w:val="00B022E9"/>
    <w:rsid w:val="00B027ED"/>
    <w:rsid w:val="00B02923"/>
    <w:rsid w:val="00B030EF"/>
    <w:rsid w:val="00B037E7"/>
    <w:rsid w:val="00B03ABB"/>
    <w:rsid w:val="00B0403C"/>
    <w:rsid w:val="00B04FFB"/>
    <w:rsid w:val="00B05C02"/>
    <w:rsid w:val="00B06C95"/>
    <w:rsid w:val="00B1084F"/>
    <w:rsid w:val="00B10EAB"/>
    <w:rsid w:val="00B1172D"/>
    <w:rsid w:val="00B12F99"/>
    <w:rsid w:val="00B136FE"/>
    <w:rsid w:val="00B13E40"/>
    <w:rsid w:val="00B16CDC"/>
    <w:rsid w:val="00B20431"/>
    <w:rsid w:val="00B20D89"/>
    <w:rsid w:val="00B21273"/>
    <w:rsid w:val="00B21977"/>
    <w:rsid w:val="00B224AC"/>
    <w:rsid w:val="00B22D66"/>
    <w:rsid w:val="00B23170"/>
    <w:rsid w:val="00B23571"/>
    <w:rsid w:val="00B2467F"/>
    <w:rsid w:val="00B253A1"/>
    <w:rsid w:val="00B25DF6"/>
    <w:rsid w:val="00B260CF"/>
    <w:rsid w:val="00B2648C"/>
    <w:rsid w:val="00B2708D"/>
    <w:rsid w:val="00B27121"/>
    <w:rsid w:val="00B301F7"/>
    <w:rsid w:val="00B30AB6"/>
    <w:rsid w:val="00B30C0A"/>
    <w:rsid w:val="00B31932"/>
    <w:rsid w:val="00B32A80"/>
    <w:rsid w:val="00B32B9D"/>
    <w:rsid w:val="00B32CB9"/>
    <w:rsid w:val="00B32E23"/>
    <w:rsid w:val="00B32F6C"/>
    <w:rsid w:val="00B334BB"/>
    <w:rsid w:val="00B33E0E"/>
    <w:rsid w:val="00B34639"/>
    <w:rsid w:val="00B346F0"/>
    <w:rsid w:val="00B34D7B"/>
    <w:rsid w:val="00B34FD9"/>
    <w:rsid w:val="00B352C0"/>
    <w:rsid w:val="00B363B1"/>
    <w:rsid w:val="00B37905"/>
    <w:rsid w:val="00B40902"/>
    <w:rsid w:val="00B41B5A"/>
    <w:rsid w:val="00B41D36"/>
    <w:rsid w:val="00B4287A"/>
    <w:rsid w:val="00B438D3"/>
    <w:rsid w:val="00B442A3"/>
    <w:rsid w:val="00B44822"/>
    <w:rsid w:val="00B450CB"/>
    <w:rsid w:val="00B45198"/>
    <w:rsid w:val="00B45D85"/>
    <w:rsid w:val="00B469AC"/>
    <w:rsid w:val="00B46C52"/>
    <w:rsid w:val="00B47F4F"/>
    <w:rsid w:val="00B50B18"/>
    <w:rsid w:val="00B51C51"/>
    <w:rsid w:val="00B5298C"/>
    <w:rsid w:val="00B529E6"/>
    <w:rsid w:val="00B52DC2"/>
    <w:rsid w:val="00B538E0"/>
    <w:rsid w:val="00B5444D"/>
    <w:rsid w:val="00B56542"/>
    <w:rsid w:val="00B5798D"/>
    <w:rsid w:val="00B6037D"/>
    <w:rsid w:val="00B60D62"/>
    <w:rsid w:val="00B622A7"/>
    <w:rsid w:val="00B62CB6"/>
    <w:rsid w:val="00B6347F"/>
    <w:rsid w:val="00B637B2"/>
    <w:rsid w:val="00B63B00"/>
    <w:rsid w:val="00B6461C"/>
    <w:rsid w:val="00B651BC"/>
    <w:rsid w:val="00B65A3F"/>
    <w:rsid w:val="00B66565"/>
    <w:rsid w:val="00B67E1C"/>
    <w:rsid w:val="00B71577"/>
    <w:rsid w:val="00B716B7"/>
    <w:rsid w:val="00B73B5D"/>
    <w:rsid w:val="00B745A7"/>
    <w:rsid w:val="00B76755"/>
    <w:rsid w:val="00B77241"/>
    <w:rsid w:val="00B77CF2"/>
    <w:rsid w:val="00B77D27"/>
    <w:rsid w:val="00B802FA"/>
    <w:rsid w:val="00B80A20"/>
    <w:rsid w:val="00B812CF"/>
    <w:rsid w:val="00B81B28"/>
    <w:rsid w:val="00B81F5C"/>
    <w:rsid w:val="00B82478"/>
    <w:rsid w:val="00B827DC"/>
    <w:rsid w:val="00B83711"/>
    <w:rsid w:val="00B84771"/>
    <w:rsid w:val="00B85431"/>
    <w:rsid w:val="00B86398"/>
    <w:rsid w:val="00B864C0"/>
    <w:rsid w:val="00B86715"/>
    <w:rsid w:val="00B8761F"/>
    <w:rsid w:val="00B87FAF"/>
    <w:rsid w:val="00B907C0"/>
    <w:rsid w:val="00B91F58"/>
    <w:rsid w:val="00B936A0"/>
    <w:rsid w:val="00B94AC7"/>
    <w:rsid w:val="00B94B9F"/>
    <w:rsid w:val="00B965B3"/>
    <w:rsid w:val="00B970AE"/>
    <w:rsid w:val="00B9737D"/>
    <w:rsid w:val="00BA113D"/>
    <w:rsid w:val="00BA2238"/>
    <w:rsid w:val="00BA28B7"/>
    <w:rsid w:val="00BA36E3"/>
    <w:rsid w:val="00BA3F2D"/>
    <w:rsid w:val="00BA575E"/>
    <w:rsid w:val="00BA579B"/>
    <w:rsid w:val="00BA5CEB"/>
    <w:rsid w:val="00BA5DD6"/>
    <w:rsid w:val="00BA655C"/>
    <w:rsid w:val="00BA65BD"/>
    <w:rsid w:val="00BA67D9"/>
    <w:rsid w:val="00BA6D5F"/>
    <w:rsid w:val="00BA7256"/>
    <w:rsid w:val="00BB029F"/>
    <w:rsid w:val="00BB05F0"/>
    <w:rsid w:val="00BB1468"/>
    <w:rsid w:val="00BB14F0"/>
    <w:rsid w:val="00BB3B13"/>
    <w:rsid w:val="00BB4CD8"/>
    <w:rsid w:val="00BB4E9A"/>
    <w:rsid w:val="00BB52B3"/>
    <w:rsid w:val="00BB5E63"/>
    <w:rsid w:val="00BB62D9"/>
    <w:rsid w:val="00BB6379"/>
    <w:rsid w:val="00BB7773"/>
    <w:rsid w:val="00BB7DAB"/>
    <w:rsid w:val="00BC0D18"/>
    <w:rsid w:val="00BC138A"/>
    <w:rsid w:val="00BC1459"/>
    <w:rsid w:val="00BC1FFA"/>
    <w:rsid w:val="00BC2286"/>
    <w:rsid w:val="00BC2A7C"/>
    <w:rsid w:val="00BC3EA5"/>
    <w:rsid w:val="00BC542A"/>
    <w:rsid w:val="00BC71A2"/>
    <w:rsid w:val="00BC77D6"/>
    <w:rsid w:val="00BC7B45"/>
    <w:rsid w:val="00BD0FD9"/>
    <w:rsid w:val="00BD2AFE"/>
    <w:rsid w:val="00BD566C"/>
    <w:rsid w:val="00BE03C5"/>
    <w:rsid w:val="00BE05CA"/>
    <w:rsid w:val="00BE0838"/>
    <w:rsid w:val="00BE0AB4"/>
    <w:rsid w:val="00BE0AE0"/>
    <w:rsid w:val="00BE0DE9"/>
    <w:rsid w:val="00BE0E33"/>
    <w:rsid w:val="00BE1B1C"/>
    <w:rsid w:val="00BE22D5"/>
    <w:rsid w:val="00BE2358"/>
    <w:rsid w:val="00BE27D3"/>
    <w:rsid w:val="00BE28AE"/>
    <w:rsid w:val="00BE2E80"/>
    <w:rsid w:val="00BE30A5"/>
    <w:rsid w:val="00BE32FD"/>
    <w:rsid w:val="00BE56C6"/>
    <w:rsid w:val="00BE59AA"/>
    <w:rsid w:val="00BE5D4A"/>
    <w:rsid w:val="00BE6D58"/>
    <w:rsid w:val="00BE6DE7"/>
    <w:rsid w:val="00BE7473"/>
    <w:rsid w:val="00BE76CD"/>
    <w:rsid w:val="00BE77FA"/>
    <w:rsid w:val="00BE79E2"/>
    <w:rsid w:val="00BE7C76"/>
    <w:rsid w:val="00BF0958"/>
    <w:rsid w:val="00BF143A"/>
    <w:rsid w:val="00BF3884"/>
    <w:rsid w:val="00BF3FC0"/>
    <w:rsid w:val="00BF478B"/>
    <w:rsid w:val="00BF48F1"/>
    <w:rsid w:val="00BF4BEF"/>
    <w:rsid w:val="00BF4F81"/>
    <w:rsid w:val="00BF726B"/>
    <w:rsid w:val="00BF76F1"/>
    <w:rsid w:val="00BF7847"/>
    <w:rsid w:val="00C01349"/>
    <w:rsid w:val="00C019C3"/>
    <w:rsid w:val="00C01BF2"/>
    <w:rsid w:val="00C01F5C"/>
    <w:rsid w:val="00C024FB"/>
    <w:rsid w:val="00C02678"/>
    <w:rsid w:val="00C026B3"/>
    <w:rsid w:val="00C02C7D"/>
    <w:rsid w:val="00C034D2"/>
    <w:rsid w:val="00C047A6"/>
    <w:rsid w:val="00C04D36"/>
    <w:rsid w:val="00C0511E"/>
    <w:rsid w:val="00C0594D"/>
    <w:rsid w:val="00C065A5"/>
    <w:rsid w:val="00C07A74"/>
    <w:rsid w:val="00C10E1C"/>
    <w:rsid w:val="00C11534"/>
    <w:rsid w:val="00C11797"/>
    <w:rsid w:val="00C119B6"/>
    <w:rsid w:val="00C12CEB"/>
    <w:rsid w:val="00C13B76"/>
    <w:rsid w:val="00C1579B"/>
    <w:rsid w:val="00C15F88"/>
    <w:rsid w:val="00C16F81"/>
    <w:rsid w:val="00C17A89"/>
    <w:rsid w:val="00C20AEC"/>
    <w:rsid w:val="00C21BFA"/>
    <w:rsid w:val="00C2396A"/>
    <w:rsid w:val="00C247BD"/>
    <w:rsid w:val="00C24C27"/>
    <w:rsid w:val="00C250F6"/>
    <w:rsid w:val="00C25353"/>
    <w:rsid w:val="00C25F33"/>
    <w:rsid w:val="00C26120"/>
    <w:rsid w:val="00C268BF"/>
    <w:rsid w:val="00C27404"/>
    <w:rsid w:val="00C27E44"/>
    <w:rsid w:val="00C30E80"/>
    <w:rsid w:val="00C310FD"/>
    <w:rsid w:val="00C318DD"/>
    <w:rsid w:val="00C327BE"/>
    <w:rsid w:val="00C33725"/>
    <w:rsid w:val="00C33EFC"/>
    <w:rsid w:val="00C34CE7"/>
    <w:rsid w:val="00C3511F"/>
    <w:rsid w:val="00C35292"/>
    <w:rsid w:val="00C357A0"/>
    <w:rsid w:val="00C35806"/>
    <w:rsid w:val="00C35EC4"/>
    <w:rsid w:val="00C3746D"/>
    <w:rsid w:val="00C37D9F"/>
    <w:rsid w:val="00C37EF7"/>
    <w:rsid w:val="00C40159"/>
    <w:rsid w:val="00C40AEF"/>
    <w:rsid w:val="00C41306"/>
    <w:rsid w:val="00C4157D"/>
    <w:rsid w:val="00C41A58"/>
    <w:rsid w:val="00C43605"/>
    <w:rsid w:val="00C439C2"/>
    <w:rsid w:val="00C43EA4"/>
    <w:rsid w:val="00C44104"/>
    <w:rsid w:val="00C4522D"/>
    <w:rsid w:val="00C464BE"/>
    <w:rsid w:val="00C465BA"/>
    <w:rsid w:val="00C468BB"/>
    <w:rsid w:val="00C469CE"/>
    <w:rsid w:val="00C50EBE"/>
    <w:rsid w:val="00C51FD0"/>
    <w:rsid w:val="00C52257"/>
    <w:rsid w:val="00C52E9C"/>
    <w:rsid w:val="00C52F0D"/>
    <w:rsid w:val="00C53584"/>
    <w:rsid w:val="00C53DAD"/>
    <w:rsid w:val="00C540CC"/>
    <w:rsid w:val="00C54C46"/>
    <w:rsid w:val="00C550A8"/>
    <w:rsid w:val="00C55F74"/>
    <w:rsid w:val="00C56805"/>
    <w:rsid w:val="00C5687E"/>
    <w:rsid w:val="00C569B3"/>
    <w:rsid w:val="00C607EA"/>
    <w:rsid w:val="00C62D96"/>
    <w:rsid w:val="00C6431D"/>
    <w:rsid w:val="00C64545"/>
    <w:rsid w:val="00C64CC2"/>
    <w:rsid w:val="00C6504C"/>
    <w:rsid w:val="00C65DCE"/>
    <w:rsid w:val="00C66677"/>
    <w:rsid w:val="00C668B5"/>
    <w:rsid w:val="00C66C1C"/>
    <w:rsid w:val="00C67F10"/>
    <w:rsid w:val="00C67FC4"/>
    <w:rsid w:val="00C700DE"/>
    <w:rsid w:val="00C70885"/>
    <w:rsid w:val="00C70D87"/>
    <w:rsid w:val="00C7134B"/>
    <w:rsid w:val="00C71EA2"/>
    <w:rsid w:val="00C72AA0"/>
    <w:rsid w:val="00C7385A"/>
    <w:rsid w:val="00C73CA4"/>
    <w:rsid w:val="00C74539"/>
    <w:rsid w:val="00C74B9C"/>
    <w:rsid w:val="00C753D6"/>
    <w:rsid w:val="00C754AB"/>
    <w:rsid w:val="00C75884"/>
    <w:rsid w:val="00C758B3"/>
    <w:rsid w:val="00C7627A"/>
    <w:rsid w:val="00C763FF"/>
    <w:rsid w:val="00C77298"/>
    <w:rsid w:val="00C80B72"/>
    <w:rsid w:val="00C80D94"/>
    <w:rsid w:val="00C8226F"/>
    <w:rsid w:val="00C83539"/>
    <w:rsid w:val="00C83C19"/>
    <w:rsid w:val="00C83EA9"/>
    <w:rsid w:val="00C84004"/>
    <w:rsid w:val="00C844ED"/>
    <w:rsid w:val="00C84562"/>
    <w:rsid w:val="00C84D6E"/>
    <w:rsid w:val="00C84E2D"/>
    <w:rsid w:val="00C85012"/>
    <w:rsid w:val="00C8571C"/>
    <w:rsid w:val="00C85AF5"/>
    <w:rsid w:val="00C85D2F"/>
    <w:rsid w:val="00C863AA"/>
    <w:rsid w:val="00C87E23"/>
    <w:rsid w:val="00C90B55"/>
    <w:rsid w:val="00C911D2"/>
    <w:rsid w:val="00C91890"/>
    <w:rsid w:val="00C91916"/>
    <w:rsid w:val="00C91947"/>
    <w:rsid w:val="00C92235"/>
    <w:rsid w:val="00C9270A"/>
    <w:rsid w:val="00C9291C"/>
    <w:rsid w:val="00C936D1"/>
    <w:rsid w:val="00C95832"/>
    <w:rsid w:val="00C959F5"/>
    <w:rsid w:val="00C95D9D"/>
    <w:rsid w:val="00C96FE3"/>
    <w:rsid w:val="00C975D7"/>
    <w:rsid w:val="00C975FD"/>
    <w:rsid w:val="00C97ACA"/>
    <w:rsid w:val="00CA0F7D"/>
    <w:rsid w:val="00CA1837"/>
    <w:rsid w:val="00CA19F5"/>
    <w:rsid w:val="00CA1B8B"/>
    <w:rsid w:val="00CA311D"/>
    <w:rsid w:val="00CA3516"/>
    <w:rsid w:val="00CA47A6"/>
    <w:rsid w:val="00CA6189"/>
    <w:rsid w:val="00CA6BCE"/>
    <w:rsid w:val="00CA70D0"/>
    <w:rsid w:val="00CA7637"/>
    <w:rsid w:val="00CB0097"/>
    <w:rsid w:val="00CB0B31"/>
    <w:rsid w:val="00CB2136"/>
    <w:rsid w:val="00CB2288"/>
    <w:rsid w:val="00CB27A1"/>
    <w:rsid w:val="00CB2F66"/>
    <w:rsid w:val="00CB30A9"/>
    <w:rsid w:val="00CB38DE"/>
    <w:rsid w:val="00CB4230"/>
    <w:rsid w:val="00CB4FEE"/>
    <w:rsid w:val="00CB5510"/>
    <w:rsid w:val="00CB5B5C"/>
    <w:rsid w:val="00CB6483"/>
    <w:rsid w:val="00CB67F1"/>
    <w:rsid w:val="00CB76D3"/>
    <w:rsid w:val="00CB78E1"/>
    <w:rsid w:val="00CC06EC"/>
    <w:rsid w:val="00CC251C"/>
    <w:rsid w:val="00CC270E"/>
    <w:rsid w:val="00CC2D08"/>
    <w:rsid w:val="00CC376B"/>
    <w:rsid w:val="00CC49E9"/>
    <w:rsid w:val="00CC4C03"/>
    <w:rsid w:val="00CC5F92"/>
    <w:rsid w:val="00CC638C"/>
    <w:rsid w:val="00CC68CD"/>
    <w:rsid w:val="00CC6AB7"/>
    <w:rsid w:val="00CC709D"/>
    <w:rsid w:val="00CD188C"/>
    <w:rsid w:val="00CD2BD5"/>
    <w:rsid w:val="00CD317E"/>
    <w:rsid w:val="00CD39F3"/>
    <w:rsid w:val="00CD3D6C"/>
    <w:rsid w:val="00CD4525"/>
    <w:rsid w:val="00CD51AA"/>
    <w:rsid w:val="00CD58BD"/>
    <w:rsid w:val="00CD5FCA"/>
    <w:rsid w:val="00CD72CA"/>
    <w:rsid w:val="00CD744D"/>
    <w:rsid w:val="00CD7AEB"/>
    <w:rsid w:val="00CE08A9"/>
    <w:rsid w:val="00CE08E3"/>
    <w:rsid w:val="00CE1564"/>
    <w:rsid w:val="00CE248E"/>
    <w:rsid w:val="00CE34F0"/>
    <w:rsid w:val="00CE3FBB"/>
    <w:rsid w:val="00CE431C"/>
    <w:rsid w:val="00CE4387"/>
    <w:rsid w:val="00CE4DA8"/>
    <w:rsid w:val="00CE546E"/>
    <w:rsid w:val="00CE54E0"/>
    <w:rsid w:val="00CE6572"/>
    <w:rsid w:val="00CE6934"/>
    <w:rsid w:val="00CF0129"/>
    <w:rsid w:val="00CF0EC5"/>
    <w:rsid w:val="00CF1593"/>
    <w:rsid w:val="00CF3053"/>
    <w:rsid w:val="00CF3277"/>
    <w:rsid w:val="00CF385D"/>
    <w:rsid w:val="00CF4511"/>
    <w:rsid w:val="00CF47B8"/>
    <w:rsid w:val="00CF4F0E"/>
    <w:rsid w:val="00CF5482"/>
    <w:rsid w:val="00CF57DE"/>
    <w:rsid w:val="00CF5D3B"/>
    <w:rsid w:val="00CF5E3E"/>
    <w:rsid w:val="00CF5FCD"/>
    <w:rsid w:val="00CF6083"/>
    <w:rsid w:val="00CF6716"/>
    <w:rsid w:val="00CF7456"/>
    <w:rsid w:val="00CF74D6"/>
    <w:rsid w:val="00CF7BE8"/>
    <w:rsid w:val="00CF7DB2"/>
    <w:rsid w:val="00D002C5"/>
    <w:rsid w:val="00D00317"/>
    <w:rsid w:val="00D00A93"/>
    <w:rsid w:val="00D00D5C"/>
    <w:rsid w:val="00D01693"/>
    <w:rsid w:val="00D020DB"/>
    <w:rsid w:val="00D02EC0"/>
    <w:rsid w:val="00D03139"/>
    <w:rsid w:val="00D03292"/>
    <w:rsid w:val="00D0362F"/>
    <w:rsid w:val="00D03E6B"/>
    <w:rsid w:val="00D04D7F"/>
    <w:rsid w:val="00D05073"/>
    <w:rsid w:val="00D05350"/>
    <w:rsid w:val="00D05C17"/>
    <w:rsid w:val="00D06160"/>
    <w:rsid w:val="00D061F2"/>
    <w:rsid w:val="00D06CE9"/>
    <w:rsid w:val="00D07735"/>
    <w:rsid w:val="00D07A5F"/>
    <w:rsid w:val="00D11130"/>
    <w:rsid w:val="00D11191"/>
    <w:rsid w:val="00D118B1"/>
    <w:rsid w:val="00D11DEE"/>
    <w:rsid w:val="00D12A05"/>
    <w:rsid w:val="00D13B7A"/>
    <w:rsid w:val="00D1403B"/>
    <w:rsid w:val="00D144FB"/>
    <w:rsid w:val="00D1576F"/>
    <w:rsid w:val="00D15AD6"/>
    <w:rsid w:val="00D1648B"/>
    <w:rsid w:val="00D166DB"/>
    <w:rsid w:val="00D168FA"/>
    <w:rsid w:val="00D16B20"/>
    <w:rsid w:val="00D16C75"/>
    <w:rsid w:val="00D17606"/>
    <w:rsid w:val="00D17ED5"/>
    <w:rsid w:val="00D2087C"/>
    <w:rsid w:val="00D20C3C"/>
    <w:rsid w:val="00D20E80"/>
    <w:rsid w:val="00D2164E"/>
    <w:rsid w:val="00D230BC"/>
    <w:rsid w:val="00D23600"/>
    <w:rsid w:val="00D247A1"/>
    <w:rsid w:val="00D24862"/>
    <w:rsid w:val="00D248E5"/>
    <w:rsid w:val="00D24E3E"/>
    <w:rsid w:val="00D24EBF"/>
    <w:rsid w:val="00D254BA"/>
    <w:rsid w:val="00D26EFB"/>
    <w:rsid w:val="00D271DD"/>
    <w:rsid w:val="00D273A3"/>
    <w:rsid w:val="00D2745C"/>
    <w:rsid w:val="00D27F88"/>
    <w:rsid w:val="00D30B7D"/>
    <w:rsid w:val="00D319D3"/>
    <w:rsid w:val="00D3350D"/>
    <w:rsid w:val="00D33688"/>
    <w:rsid w:val="00D3398B"/>
    <w:rsid w:val="00D34088"/>
    <w:rsid w:val="00D34656"/>
    <w:rsid w:val="00D34749"/>
    <w:rsid w:val="00D34779"/>
    <w:rsid w:val="00D34D92"/>
    <w:rsid w:val="00D3525D"/>
    <w:rsid w:val="00D3558A"/>
    <w:rsid w:val="00D356C7"/>
    <w:rsid w:val="00D3572D"/>
    <w:rsid w:val="00D35781"/>
    <w:rsid w:val="00D3580E"/>
    <w:rsid w:val="00D35819"/>
    <w:rsid w:val="00D35829"/>
    <w:rsid w:val="00D35D25"/>
    <w:rsid w:val="00D36379"/>
    <w:rsid w:val="00D37735"/>
    <w:rsid w:val="00D37D1A"/>
    <w:rsid w:val="00D37D39"/>
    <w:rsid w:val="00D42359"/>
    <w:rsid w:val="00D42B37"/>
    <w:rsid w:val="00D43BE4"/>
    <w:rsid w:val="00D43EBF"/>
    <w:rsid w:val="00D43F70"/>
    <w:rsid w:val="00D456FC"/>
    <w:rsid w:val="00D45F62"/>
    <w:rsid w:val="00D45F79"/>
    <w:rsid w:val="00D4692C"/>
    <w:rsid w:val="00D471F3"/>
    <w:rsid w:val="00D478D4"/>
    <w:rsid w:val="00D50727"/>
    <w:rsid w:val="00D5072D"/>
    <w:rsid w:val="00D50CD2"/>
    <w:rsid w:val="00D510DA"/>
    <w:rsid w:val="00D5169A"/>
    <w:rsid w:val="00D53973"/>
    <w:rsid w:val="00D54041"/>
    <w:rsid w:val="00D541FF"/>
    <w:rsid w:val="00D54E09"/>
    <w:rsid w:val="00D54FC3"/>
    <w:rsid w:val="00D54FD6"/>
    <w:rsid w:val="00D5542F"/>
    <w:rsid w:val="00D55707"/>
    <w:rsid w:val="00D561F5"/>
    <w:rsid w:val="00D56975"/>
    <w:rsid w:val="00D57C70"/>
    <w:rsid w:val="00D61698"/>
    <w:rsid w:val="00D6251C"/>
    <w:rsid w:val="00D638BF"/>
    <w:rsid w:val="00D64299"/>
    <w:rsid w:val="00D64B24"/>
    <w:rsid w:val="00D64F3D"/>
    <w:rsid w:val="00D65EAA"/>
    <w:rsid w:val="00D66416"/>
    <w:rsid w:val="00D66B6D"/>
    <w:rsid w:val="00D6710A"/>
    <w:rsid w:val="00D67453"/>
    <w:rsid w:val="00D67771"/>
    <w:rsid w:val="00D67B0D"/>
    <w:rsid w:val="00D706F1"/>
    <w:rsid w:val="00D70A4C"/>
    <w:rsid w:val="00D70F11"/>
    <w:rsid w:val="00D72124"/>
    <w:rsid w:val="00D72B62"/>
    <w:rsid w:val="00D731C2"/>
    <w:rsid w:val="00D7507F"/>
    <w:rsid w:val="00D75160"/>
    <w:rsid w:val="00D76124"/>
    <w:rsid w:val="00D76310"/>
    <w:rsid w:val="00D7669C"/>
    <w:rsid w:val="00D77948"/>
    <w:rsid w:val="00D81834"/>
    <w:rsid w:val="00D8307C"/>
    <w:rsid w:val="00D83621"/>
    <w:rsid w:val="00D83FA8"/>
    <w:rsid w:val="00D84E45"/>
    <w:rsid w:val="00D85453"/>
    <w:rsid w:val="00D86E43"/>
    <w:rsid w:val="00D8740A"/>
    <w:rsid w:val="00D90EAF"/>
    <w:rsid w:val="00D916DA"/>
    <w:rsid w:val="00D929C5"/>
    <w:rsid w:val="00D930C3"/>
    <w:rsid w:val="00D93101"/>
    <w:rsid w:val="00D93638"/>
    <w:rsid w:val="00D93942"/>
    <w:rsid w:val="00D94A4A"/>
    <w:rsid w:val="00D95E48"/>
    <w:rsid w:val="00D95FDB"/>
    <w:rsid w:val="00D9621F"/>
    <w:rsid w:val="00D96995"/>
    <w:rsid w:val="00D97368"/>
    <w:rsid w:val="00DA1033"/>
    <w:rsid w:val="00DA11C0"/>
    <w:rsid w:val="00DA17EB"/>
    <w:rsid w:val="00DA1CCC"/>
    <w:rsid w:val="00DA20EE"/>
    <w:rsid w:val="00DA219A"/>
    <w:rsid w:val="00DA287C"/>
    <w:rsid w:val="00DA2949"/>
    <w:rsid w:val="00DA29E3"/>
    <w:rsid w:val="00DA50AD"/>
    <w:rsid w:val="00DA5C26"/>
    <w:rsid w:val="00DA6066"/>
    <w:rsid w:val="00DA632B"/>
    <w:rsid w:val="00DA68A0"/>
    <w:rsid w:val="00DA6EC5"/>
    <w:rsid w:val="00DA6F34"/>
    <w:rsid w:val="00DA72D3"/>
    <w:rsid w:val="00DB120E"/>
    <w:rsid w:val="00DB160B"/>
    <w:rsid w:val="00DB18D6"/>
    <w:rsid w:val="00DB1BC8"/>
    <w:rsid w:val="00DB1CAE"/>
    <w:rsid w:val="00DB1E54"/>
    <w:rsid w:val="00DB2315"/>
    <w:rsid w:val="00DB28F1"/>
    <w:rsid w:val="00DB2F8D"/>
    <w:rsid w:val="00DB32D2"/>
    <w:rsid w:val="00DB3F83"/>
    <w:rsid w:val="00DB4992"/>
    <w:rsid w:val="00DB4BF0"/>
    <w:rsid w:val="00DB5078"/>
    <w:rsid w:val="00DB5FA4"/>
    <w:rsid w:val="00DB7176"/>
    <w:rsid w:val="00DB7936"/>
    <w:rsid w:val="00DB7C20"/>
    <w:rsid w:val="00DC3024"/>
    <w:rsid w:val="00DC36FD"/>
    <w:rsid w:val="00DC3DBB"/>
    <w:rsid w:val="00DC4E74"/>
    <w:rsid w:val="00DC599C"/>
    <w:rsid w:val="00DC6F55"/>
    <w:rsid w:val="00DC7391"/>
    <w:rsid w:val="00DC7971"/>
    <w:rsid w:val="00DC79E4"/>
    <w:rsid w:val="00DC7BAC"/>
    <w:rsid w:val="00DD014C"/>
    <w:rsid w:val="00DD0828"/>
    <w:rsid w:val="00DD0A37"/>
    <w:rsid w:val="00DD2649"/>
    <w:rsid w:val="00DD2B95"/>
    <w:rsid w:val="00DD45DA"/>
    <w:rsid w:val="00DD56BC"/>
    <w:rsid w:val="00DD58DF"/>
    <w:rsid w:val="00DD5B66"/>
    <w:rsid w:val="00DD6D41"/>
    <w:rsid w:val="00DD6E27"/>
    <w:rsid w:val="00DE0F01"/>
    <w:rsid w:val="00DE10ED"/>
    <w:rsid w:val="00DE1C7D"/>
    <w:rsid w:val="00DE1DB3"/>
    <w:rsid w:val="00DE2B35"/>
    <w:rsid w:val="00DE31DF"/>
    <w:rsid w:val="00DE48E4"/>
    <w:rsid w:val="00DE6348"/>
    <w:rsid w:val="00DE6FAD"/>
    <w:rsid w:val="00DE7B9F"/>
    <w:rsid w:val="00DE7FB3"/>
    <w:rsid w:val="00DE7FEB"/>
    <w:rsid w:val="00DF0309"/>
    <w:rsid w:val="00DF272C"/>
    <w:rsid w:val="00DF2ABD"/>
    <w:rsid w:val="00DF2BC1"/>
    <w:rsid w:val="00DF354E"/>
    <w:rsid w:val="00DF3BEF"/>
    <w:rsid w:val="00DF3E74"/>
    <w:rsid w:val="00DF45D1"/>
    <w:rsid w:val="00DF49B5"/>
    <w:rsid w:val="00DF599C"/>
    <w:rsid w:val="00DF684E"/>
    <w:rsid w:val="00DF6D8F"/>
    <w:rsid w:val="00E01E86"/>
    <w:rsid w:val="00E023D4"/>
    <w:rsid w:val="00E02D02"/>
    <w:rsid w:val="00E03F0F"/>
    <w:rsid w:val="00E05222"/>
    <w:rsid w:val="00E064E2"/>
    <w:rsid w:val="00E06614"/>
    <w:rsid w:val="00E069BC"/>
    <w:rsid w:val="00E07171"/>
    <w:rsid w:val="00E07876"/>
    <w:rsid w:val="00E07E3E"/>
    <w:rsid w:val="00E10773"/>
    <w:rsid w:val="00E10A55"/>
    <w:rsid w:val="00E10C65"/>
    <w:rsid w:val="00E11549"/>
    <w:rsid w:val="00E11744"/>
    <w:rsid w:val="00E1220A"/>
    <w:rsid w:val="00E128B1"/>
    <w:rsid w:val="00E129B4"/>
    <w:rsid w:val="00E12C30"/>
    <w:rsid w:val="00E12CB0"/>
    <w:rsid w:val="00E12D6C"/>
    <w:rsid w:val="00E13360"/>
    <w:rsid w:val="00E133B1"/>
    <w:rsid w:val="00E14CFE"/>
    <w:rsid w:val="00E150A4"/>
    <w:rsid w:val="00E1515A"/>
    <w:rsid w:val="00E15256"/>
    <w:rsid w:val="00E15774"/>
    <w:rsid w:val="00E162F4"/>
    <w:rsid w:val="00E164FC"/>
    <w:rsid w:val="00E166A4"/>
    <w:rsid w:val="00E1670D"/>
    <w:rsid w:val="00E17957"/>
    <w:rsid w:val="00E20923"/>
    <w:rsid w:val="00E2095C"/>
    <w:rsid w:val="00E2187E"/>
    <w:rsid w:val="00E22155"/>
    <w:rsid w:val="00E221A7"/>
    <w:rsid w:val="00E228E4"/>
    <w:rsid w:val="00E228F3"/>
    <w:rsid w:val="00E23151"/>
    <w:rsid w:val="00E23CDC"/>
    <w:rsid w:val="00E23DC5"/>
    <w:rsid w:val="00E23DFE"/>
    <w:rsid w:val="00E23E0E"/>
    <w:rsid w:val="00E24582"/>
    <w:rsid w:val="00E24772"/>
    <w:rsid w:val="00E2527C"/>
    <w:rsid w:val="00E2548D"/>
    <w:rsid w:val="00E25C8B"/>
    <w:rsid w:val="00E25D59"/>
    <w:rsid w:val="00E26459"/>
    <w:rsid w:val="00E26C2C"/>
    <w:rsid w:val="00E26EAB"/>
    <w:rsid w:val="00E27251"/>
    <w:rsid w:val="00E273D6"/>
    <w:rsid w:val="00E3074E"/>
    <w:rsid w:val="00E30E5D"/>
    <w:rsid w:val="00E31DCD"/>
    <w:rsid w:val="00E32E73"/>
    <w:rsid w:val="00E33129"/>
    <w:rsid w:val="00E331EA"/>
    <w:rsid w:val="00E33EAC"/>
    <w:rsid w:val="00E34262"/>
    <w:rsid w:val="00E3553C"/>
    <w:rsid w:val="00E3638F"/>
    <w:rsid w:val="00E36938"/>
    <w:rsid w:val="00E36A73"/>
    <w:rsid w:val="00E40C44"/>
    <w:rsid w:val="00E41CF5"/>
    <w:rsid w:val="00E426C7"/>
    <w:rsid w:val="00E42BA8"/>
    <w:rsid w:val="00E42C09"/>
    <w:rsid w:val="00E42D97"/>
    <w:rsid w:val="00E42E60"/>
    <w:rsid w:val="00E431FB"/>
    <w:rsid w:val="00E4411D"/>
    <w:rsid w:val="00E443FB"/>
    <w:rsid w:val="00E4477D"/>
    <w:rsid w:val="00E44C30"/>
    <w:rsid w:val="00E45021"/>
    <w:rsid w:val="00E45022"/>
    <w:rsid w:val="00E45B8F"/>
    <w:rsid w:val="00E46475"/>
    <w:rsid w:val="00E47452"/>
    <w:rsid w:val="00E475CD"/>
    <w:rsid w:val="00E47D93"/>
    <w:rsid w:val="00E50AF7"/>
    <w:rsid w:val="00E513B7"/>
    <w:rsid w:val="00E51BA9"/>
    <w:rsid w:val="00E52171"/>
    <w:rsid w:val="00E52C45"/>
    <w:rsid w:val="00E53596"/>
    <w:rsid w:val="00E536B6"/>
    <w:rsid w:val="00E54EA5"/>
    <w:rsid w:val="00E5612F"/>
    <w:rsid w:val="00E57562"/>
    <w:rsid w:val="00E578AA"/>
    <w:rsid w:val="00E6003A"/>
    <w:rsid w:val="00E60364"/>
    <w:rsid w:val="00E6062C"/>
    <w:rsid w:val="00E60734"/>
    <w:rsid w:val="00E60A91"/>
    <w:rsid w:val="00E61DD5"/>
    <w:rsid w:val="00E6204A"/>
    <w:rsid w:val="00E6272E"/>
    <w:rsid w:val="00E653B3"/>
    <w:rsid w:val="00E65529"/>
    <w:rsid w:val="00E667C2"/>
    <w:rsid w:val="00E67F55"/>
    <w:rsid w:val="00E704DC"/>
    <w:rsid w:val="00E705FF"/>
    <w:rsid w:val="00E70DD9"/>
    <w:rsid w:val="00E720B5"/>
    <w:rsid w:val="00E727CC"/>
    <w:rsid w:val="00E72DD0"/>
    <w:rsid w:val="00E73300"/>
    <w:rsid w:val="00E73304"/>
    <w:rsid w:val="00E7355E"/>
    <w:rsid w:val="00E74748"/>
    <w:rsid w:val="00E74F3A"/>
    <w:rsid w:val="00E7537D"/>
    <w:rsid w:val="00E75920"/>
    <w:rsid w:val="00E75B9F"/>
    <w:rsid w:val="00E75C80"/>
    <w:rsid w:val="00E7637D"/>
    <w:rsid w:val="00E8075B"/>
    <w:rsid w:val="00E8115E"/>
    <w:rsid w:val="00E81F69"/>
    <w:rsid w:val="00E820D5"/>
    <w:rsid w:val="00E82419"/>
    <w:rsid w:val="00E82DCC"/>
    <w:rsid w:val="00E84393"/>
    <w:rsid w:val="00E85717"/>
    <w:rsid w:val="00E85F87"/>
    <w:rsid w:val="00E867A3"/>
    <w:rsid w:val="00E90481"/>
    <w:rsid w:val="00E9066F"/>
    <w:rsid w:val="00E91816"/>
    <w:rsid w:val="00E918FF"/>
    <w:rsid w:val="00E91E25"/>
    <w:rsid w:val="00E93319"/>
    <w:rsid w:val="00E93783"/>
    <w:rsid w:val="00E9451F"/>
    <w:rsid w:val="00E95599"/>
    <w:rsid w:val="00E968A9"/>
    <w:rsid w:val="00E969F2"/>
    <w:rsid w:val="00E97358"/>
    <w:rsid w:val="00E9795D"/>
    <w:rsid w:val="00E97D37"/>
    <w:rsid w:val="00EA1C7B"/>
    <w:rsid w:val="00EA1F43"/>
    <w:rsid w:val="00EA1FB0"/>
    <w:rsid w:val="00EA2446"/>
    <w:rsid w:val="00EA310F"/>
    <w:rsid w:val="00EA4D0B"/>
    <w:rsid w:val="00EA54F0"/>
    <w:rsid w:val="00EA638B"/>
    <w:rsid w:val="00EA6996"/>
    <w:rsid w:val="00EA7CDB"/>
    <w:rsid w:val="00EB019B"/>
    <w:rsid w:val="00EB05FB"/>
    <w:rsid w:val="00EB0B53"/>
    <w:rsid w:val="00EB2360"/>
    <w:rsid w:val="00EB2E5C"/>
    <w:rsid w:val="00EB37DF"/>
    <w:rsid w:val="00EB515F"/>
    <w:rsid w:val="00EB57EF"/>
    <w:rsid w:val="00EB6A52"/>
    <w:rsid w:val="00EC109D"/>
    <w:rsid w:val="00EC1F8A"/>
    <w:rsid w:val="00EC2145"/>
    <w:rsid w:val="00EC2201"/>
    <w:rsid w:val="00EC307E"/>
    <w:rsid w:val="00EC312E"/>
    <w:rsid w:val="00EC6420"/>
    <w:rsid w:val="00EC686A"/>
    <w:rsid w:val="00ED05C1"/>
    <w:rsid w:val="00ED0E06"/>
    <w:rsid w:val="00ED1EAB"/>
    <w:rsid w:val="00ED21D4"/>
    <w:rsid w:val="00ED26ED"/>
    <w:rsid w:val="00ED2A23"/>
    <w:rsid w:val="00ED2BB7"/>
    <w:rsid w:val="00ED3945"/>
    <w:rsid w:val="00ED3DB5"/>
    <w:rsid w:val="00ED41B6"/>
    <w:rsid w:val="00ED4FE1"/>
    <w:rsid w:val="00ED662A"/>
    <w:rsid w:val="00ED6DFC"/>
    <w:rsid w:val="00ED7DD5"/>
    <w:rsid w:val="00EE07A3"/>
    <w:rsid w:val="00EE0906"/>
    <w:rsid w:val="00EE0966"/>
    <w:rsid w:val="00EE0E16"/>
    <w:rsid w:val="00EE13E1"/>
    <w:rsid w:val="00EE1E14"/>
    <w:rsid w:val="00EE30C3"/>
    <w:rsid w:val="00EE3258"/>
    <w:rsid w:val="00EE3EBA"/>
    <w:rsid w:val="00EE3F3D"/>
    <w:rsid w:val="00EE471D"/>
    <w:rsid w:val="00EE47E3"/>
    <w:rsid w:val="00EE48B8"/>
    <w:rsid w:val="00EE4BAE"/>
    <w:rsid w:val="00EE4DA3"/>
    <w:rsid w:val="00EE56F5"/>
    <w:rsid w:val="00EE5F8C"/>
    <w:rsid w:val="00EE6CB1"/>
    <w:rsid w:val="00EE704F"/>
    <w:rsid w:val="00EF0684"/>
    <w:rsid w:val="00EF15BE"/>
    <w:rsid w:val="00EF291B"/>
    <w:rsid w:val="00EF2DA5"/>
    <w:rsid w:val="00EF2E90"/>
    <w:rsid w:val="00EF30E6"/>
    <w:rsid w:val="00EF3463"/>
    <w:rsid w:val="00EF352A"/>
    <w:rsid w:val="00EF39A3"/>
    <w:rsid w:val="00EF4024"/>
    <w:rsid w:val="00EF7274"/>
    <w:rsid w:val="00EF7AA9"/>
    <w:rsid w:val="00F00A12"/>
    <w:rsid w:val="00F00EF7"/>
    <w:rsid w:val="00F0110E"/>
    <w:rsid w:val="00F014CC"/>
    <w:rsid w:val="00F0158E"/>
    <w:rsid w:val="00F01B76"/>
    <w:rsid w:val="00F0243A"/>
    <w:rsid w:val="00F0243E"/>
    <w:rsid w:val="00F026C0"/>
    <w:rsid w:val="00F02BE1"/>
    <w:rsid w:val="00F033D8"/>
    <w:rsid w:val="00F037CE"/>
    <w:rsid w:val="00F04384"/>
    <w:rsid w:val="00F045F6"/>
    <w:rsid w:val="00F04A81"/>
    <w:rsid w:val="00F04BE4"/>
    <w:rsid w:val="00F04C32"/>
    <w:rsid w:val="00F0658F"/>
    <w:rsid w:val="00F0677A"/>
    <w:rsid w:val="00F06B2E"/>
    <w:rsid w:val="00F06F86"/>
    <w:rsid w:val="00F0709F"/>
    <w:rsid w:val="00F07120"/>
    <w:rsid w:val="00F073A7"/>
    <w:rsid w:val="00F10045"/>
    <w:rsid w:val="00F109F4"/>
    <w:rsid w:val="00F11134"/>
    <w:rsid w:val="00F1412D"/>
    <w:rsid w:val="00F142F9"/>
    <w:rsid w:val="00F145D8"/>
    <w:rsid w:val="00F15947"/>
    <w:rsid w:val="00F15AB3"/>
    <w:rsid w:val="00F161DD"/>
    <w:rsid w:val="00F1769E"/>
    <w:rsid w:val="00F178B2"/>
    <w:rsid w:val="00F2148A"/>
    <w:rsid w:val="00F21E87"/>
    <w:rsid w:val="00F21F98"/>
    <w:rsid w:val="00F23207"/>
    <w:rsid w:val="00F24274"/>
    <w:rsid w:val="00F245BE"/>
    <w:rsid w:val="00F25F5B"/>
    <w:rsid w:val="00F26764"/>
    <w:rsid w:val="00F2767D"/>
    <w:rsid w:val="00F27AD4"/>
    <w:rsid w:val="00F300FE"/>
    <w:rsid w:val="00F308D0"/>
    <w:rsid w:val="00F30C97"/>
    <w:rsid w:val="00F30DED"/>
    <w:rsid w:val="00F312A0"/>
    <w:rsid w:val="00F32C52"/>
    <w:rsid w:val="00F33B86"/>
    <w:rsid w:val="00F33F3F"/>
    <w:rsid w:val="00F34864"/>
    <w:rsid w:val="00F3502C"/>
    <w:rsid w:val="00F35507"/>
    <w:rsid w:val="00F3624F"/>
    <w:rsid w:val="00F36839"/>
    <w:rsid w:val="00F378A1"/>
    <w:rsid w:val="00F37E6C"/>
    <w:rsid w:val="00F37F93"/>
    <w:rsid w:val="00F41185"/>
    <w:rsid w:val="00F41346"/>
    <w:rsid w:val="00F41B56"/>
    <w:rsid w:val="00F41B5E"/>
    <w:rsid w:val="00F4278E"/>
    <w:rsid w:val="00F42B93"/>
    <w:rsid w:val="00F42EF4"/>
    <w:rsid w:val="00F445E4"/>
    <w:rsid w:val="00F448F7"/>
    <w:rsid w:val="00F44A08"/>
    <w:rsid w:val="00F44DBA"/>
    <w:rsid w:val="00F44FCA"/>
    <w:rsid w:val="00F45A4C"/>
    <w:rsid w:val="00F47FE1"/>
    <w:rsid w:val="00F51A29"/>
    <w:rsid w:val="00F51C16"/>
    <w:rsid w:val="00F52813"/>
    <w:rsid w:val="00F537D7"/>
    <w:rsid w:val="00F540EC"/>
    <w:rsid w:val="00F54E44"/>
    <w:rsid w:val="00F5556C"/>
    <w:rsid w:val="00F5568E"/>
    <w:rsid w:val="00F55F27"/>
    <w:rsid w:val="00F56006"/>
    <w:rsid w:val="00F56070"/>
    <w:rsid w:val="00F57216"/>
    <w:rsid w:val="00F57306"/>
    <w:rsid w:val="00F5765D"/>
    <w:rsid w:val="00F57B6F"/>
    <w:rsid w:val="00F57E83"/>
    <w:rsid w:val="00F619ED"/>
    <w:rsid w:val="00F61FA3"/>
    <w:rsid w:val="00F620BD"/>
    <w:rsid w:val="00F62C6A"/>
    <w:rsid w:val="00F62CF2"/>
    <w:rsid w:val="00F63057"/>
    <w:rsid w:val="00F6314A"/>
    <w:rsid w:val="00F63970"/>
    <w:rsid w:val="00F63E1F"/>
    <w:rsid w:val="00F63E46"/>
    <w:rsid w:val="00F65086"/>
    <w:rsid w:val="00F655D8"/>
    <w:rsid w:val="00F65629"/>
    <w:rsid w:val="00F66324"/>
    <w:rsid w:val="00F66A44"/>
    <w:rsid w:val="00F66E24"/>
    <w:rsid w:val="00F7035F"/>
    <w:rsid w:val="00F707C8"/>
    <w:rsid w:val="00F7097F"/>
    <w:rsid w:val="00F72223"/>
    <w:rsid w:val="00F72464"/>
    <w:rsid w:val="00F726BF"/>
    <w:rsid w:val="00F73538"/>
    <w:rsid w:val="00F76BAC"/>
    <w:rsid w:val="00F76E60"/>
    <w:rsid w:val="00F801F0"/>
    <w:rsid w:val="00F80AF4"/>
    <w:rsid w:val="00F80B0D"/>
    <w:rsid w:val="00F80CB7"/>
    <w:rsid w:val="00F814AA"/>
    <w:rsid w:val="00F815EC"/>
    <w:rsid w:val="00F819B0"/>
    <w:rsid w:val="00F819C1"/>
    <w:rsid w:val="00F8209F"/>
    <w:rsid w:val="00F824D8"/>
    <w:rsid w:val="00F8251C"/>
    <w:rsid w:val="00F83207"/>
    <w:rsid w:val="00F83245"/>
    <w:rsid w:val="00F835A3"/>
    <w:rsid w:val="00F835B7"/>
    <w:rsid w:val="00F83BEB"/>
    <w:rsid w:val="00F83F82"/>
    <w:rsid w:val="00F84A0A"/>
    <w:rsid w:val="00F84F7B"/>
    <w:rsid w:val="00F8506C"/>
    <w:rsid w:val="00F85596"/>
    <w:rsid w:val="00F85823"/>
    <w:rsid w:val="00F868B5"/>
    <w:rsid w:val="00F870C7"/>
    <w:rsid w:val="00F87AB8"/>
    <w:rsid w:val="00F87EC3"/>
    <w:rsid w:val="00F9079D"/>
    <w:rsid w:val="00F90CE1"/>
    <w:rsid w:val="00F90E3E"/>
    <w:rsid w:val="00F90F73"/>
    <w:rsid w:val="00F92D36"/>
    <w:rsid w:val="00F92D3D"/>
    <w:rsid w:val="00F931B8"/>
    <w:rsid w:val="00F93C12"/>
    <w:rsid w:val="00F94366"/>
    <w:rsid w:val="00F955DA"/>
    <w:rsid w:val="00F96655"/>
    <w:rsid w:val="00F96944"/>
    <w:rsid w:val="00F975E2"/>
    <w:rsid w:val="00F9782F"/>
    <w:rsid w:val="00F978E7"/>
    <w:rsid w:val="00FA0438"/>
    <w:rsid w:val="00FA04C0"/>
    <w:rsid w:val="00FA04F0"/>
    <w:rsid w:val="00FA09B6"/>
    <w:rsid w:val="00FA12DD"/>
    <w:rsid w:val="00FA2404"/>
    <w:rsid w:val="00FA323D"/>
    <w:rsid w:val="00FA39DA"/>
    <w:rsid w:val="00FA4A66"/>
    <w:rsid w:val="00FA4AED"/>
    <w:rsid w:val="00FA59EE"/>
    <w:rsid w:val="00FA6089"/>
    <w:rsid w:val="00FB00B8"/>
    <w:rsid w:val="00FB12C2"/>
    <w:rsid w:val="00FB1918"/>
    <w:rsid w:val="00FB1DAE"/>
    <w:rsid w:val="00FB2F5D"/>
    <w:rsid w:val="00FB31C1"/>
    <w:rsid w:val="00FB3284"/>
    <w:rsid w:val="00FB36AE"/>
    <w:rsid w:val="00FB36CA"/>
    <w:rsid w:val="00FB52AB"/>
    <w:rsid w:val="00FB5322"/>
    <w:rsid w:val="00FB60EB"/>
    <w:rsid w:val="00FB7697"/>
    <w:rsid w:val="00FC0955"/>
    <w:rsid w:val="00FC0D06"/>
    <w:rsid w:val="00FC2249"/>
    <w:rsid w:val="00FC258F"/>
    <w:rsid w:val="00FC3C9A"/>
    <w:rsid w:val="00FC3CED"/>
    <w:rsid w:val="00FC3EE3"/>
    <w:rsid w:val="00FC4A82"/>
    <w:rsid w:val="00FC571D"/>
    <w:rsid w:val="00FC6569"/>
    <w:rsid w:val="00FC704E"/>
    <w:rsid w:val="00FC70AE"/>
    <w:rsid w:val="00FC7A9E"/>
    <w:rsid w:val="00FD0758"/>
    <w:rsid w:val="00FD0FD3"/>
    <w:rsid w:val="00FD15FE"/>
    <w:rsid w:val="00FD2B75"/>
    <w:rsid w:val="00FD2D53"/>
    <w:rsid w:val="00FD31EE"/>
    <w:rsid w:val="00FD366A"/>
    <w:rsid w:val="00FD3D21"/>
    <w:rsid w:val="00FD419E"/>
    <w:rsid w:val="00FD483E"/>
    <w:rsid w:val="00FD50B9"/>
    <w:rsid w:val="00FD559F"/>
    <w:rsid w:val="00FD5D98"/>
    <w:rsid w:val="00FD5F59"/>
    <w:rsid w:val="00FD6F2F"/>
    <w:rsid w:val="00FE04C7"/>
    <w:rsid w:val="00FE1124"/>
    <w:rsid w:val="00FE1279"/>
    <w:rsid w:val="00FE16E7"/>
    <w:rsid w:val="00FE19F3"/>
    <w:rsid w:val="00FE1BB0"/>
    <w:rsid w:val="00FE2491"/>
    <w:rsid w:val="00FE2587"/>
    <w:rsid w:val="00FE2DEF"/>
    <w:rsid w:val="00FE2EB3"/>
    <w:rsid w:val="00FE3096"/>
    <w:rsid w:val="00FE3E56"/>
    <w:rsid w:val="00FE47FA"/>
    <w:rsid w:val="00FE4979"/>
    <w:rsid w:val="00FE5C00"/>
    <w:rsid w:val="00FE7D93"/>
    <w:rsid w:val="00FF0096"/>
    <w:rsid w:val="00FF0B90"/>
    <w:rsid w:val="00FF0FF8"/>
    <w:rsid w:val="00FF22D9"/>
    <w:rsid w:val="00FF2CE9"/>
    <w:rsid w:val="00FF2E17"/>
    <w:rsid w:val="00FF39D4"/>
    <w:rsid w:val="00FF3C1E"/>
    <w:rsid w:val="00FF468F"/>
    <w:rsid w:val="00FF5016"/>
    <w:rsid w:val="00FF5A2F"/>
    <w:rsid w:val="00FF6729"/>
    <w:rsid w:val="00FF697F"/>
    <w:rsid w:val="00FF6EBA"/>
    <w:rsid w:val="00FF6F95"/>
    <w:rsid w:val="00FF7C03"/>
    <w:rsid w:val="0155084D"/>
    <w:rsid w:val="02CE2DF4"/>
    <w:rsid w:val="0495061C"/>
    <w:rsid w:val="064471C3"/>
    <w:rsid w:val="072777DA"/>
    <w:rsid w:val="075EFCBF"/>
    <w:rsid w:val="0761F63C"/>
    <w:rsid w:val="07CF98B8"/>
    <w:rsid w:val="09630C54"/>
    <w:rsid w:val="09DC61EF"/>
    <w:rsid w:val="0A10DC39"/>
    <w:rsid w:val="0A53A67F"/>
    <w:rsid w:val="0A6E95E3"/>
    <w:rsid w:val="0A8C839D"/>
    <w:rsid w:val="0BCE8AD0"/>
    <w:rsid w:val="0C035932"/>
    <w:rsid w:val="0C0A6644"/>
    <w:rsid w:val="0D62B6A7"/>
    <w:rsid w:val="0D80A876"/>
    <w:rsid w:val="0E6F855D"/>
    <w:rsid w:val="0F70981F"/>
    <w:rsid w:val="10CE6D90"/>
    <w:rsid w:val="1131093D"/>
    <w:rsid w:val="1197F962"/>
    <w:rsid w:val="123DCC54"/>
    <w:rsid w:val="13705A28"/>
    <w:rsid w:val="139A7095"/>
    <w:rsid w:val="13D1F82B"/>
    <w:rsid w:val="155C1E76"/>
    <w:rsid w:val="16A7D89C"/>
    <w:rsid w:val="16A9D0DA"/>
    <w:rsid w:val="16F68D16"/>
    <w:rsid w:val="191E8C7A"/>
    <w:rsid w:val="1A0304D8"/>
    <w:rsid w:val="1A17E66A"/>
    <w:rsid w:val="1A4F6937"/>
    <w:rsid w:val="1A64843E"/>
    <w:rsid w:val="1B7D41FD"/>
    <w:rsid w:val="1CE5EDBE"/>
    <w:rsid w:val="1D059ED4"/>
    <w:rsid w:val="1D17BC30"/>
    <w:rsid w:val="1D19125E"/>
    <w:rsid w:val="1D63344C"/>
    <w:rsid w:val="1E05262F"/>
    <w:rsid w:val="1E0D7CE4"/>
    <w:rsid w:val="1EB4E2BF"/>
    <w:rsid w:val="1F019EFB"/>
    <w:rsid w:val="1F2F059A"/>
    <w:rsid w:val="1F2F989C"/>
    <w:rsid w:val="2031CD79"/>
    <w:rsid w:val="203C83EC"/>
    <w:rsid w:val="21EC8381"/>
    <w:rsid w:val="22393FBD"/>
    <w:rsid w:val="225B343F"/>
    <w:rsid w:val="2267395E"/>
    <w:rsid w:val="22BD935D"/>
    <w:rsid w:val="22C64A31"/>
    <w:rsid w:val="23F7AE05"/>
    <w:rsid w:val="243BC98D"/>
    <w:rsid w:val="24AAA7EE"/>
    <w:rsid w:val="26BC1336"/>
    <w:rsid w:val="275B5AC2"/>
    <w:rsid w:val="280073D3"/>
    <w:rsid w:val="286CB160"/>
    <w:rsid w:val="2967592C"/>
    <w:rsid w:val="2B071B04"/>
    <w:rsid w:val="2CBC1E5A"/>
    <w:rsid w:val="2E07515D"/>
    <w:rsid w:val="2F4DA9EC"/>
    <w:rsid w:val="2FF6A4C7"/>
    <w:rsid w:val="322E11FC"/>
    <w:rsid w:val="34186382"/>
    <w:rsid w:val="358EF1CF"/>
    <w:rsid w:val="3617B703"/>
    <w:rsid w:val="37FAD4F2"/>
    <w:rsid w:val="38085123"/>
    <w:rsid w:val="38200D27"/>
    <w:rsid w:val="394B2D37"/>
    <w:rsid w:val="39FAC7C4"/>
    <w:rsid w:val="3A7EF9E6"/>
    <w:rsid w:val="3B841F86"/>
    <w:rsid w:val="3BEFECD9"/>
    <w:rsid w:val="3DD7AF2D"/>
    <w:rsid w:val="3E87AA21"/>
    <w:rsid w:val="3EBD73BC"/>
    <w:rsid w:val="3FA0FF58"/>
    <w:rsid w:val="40237A82"/>
    <w:rsid w:val="40DF5AE0"/>
    <w:rsid w:val="40ED277A"/>
    <w:rsid w:val="41AC3F0C"/>
    <w:rsid w:val="41F83D2F"/>
    <w:rsid w:val="424A020F"/>
    <w:rsid w:val="435B1B44"/>
    <w:rsid w:val="4395907D"/>
    <w:rsid w:val="449FD7FE"/>
    <w:rsid w:val="454FD45F"/>
    <w:rsid w:val="459EBBAA"/>
    <w:rsid w:val="46B60695"/>
    <w:rsid w:val="48B94393"/>
    <w:rsid w:val="4A7C49C4"/>
    <w:rsid w:val="4B532152"/>
    <w:rsid w:val="4CA1BC19"/>
    <w:rsid w:val="4E8077A9"/>
    <w:rsid w:val="4EC48F1F"/>
    <w:rsid w:val="4FB540B3"/>
    <w:rsid w:val="515B280F"/>
    <w:rsid w:val="515C7E3D"/>
    <w:rsid w:val="52F84E9E"/>
    <w:rsid w:val="54150149"/>
    <w:rsid w:val="56DA7918"/>
    <w:rsid w:val="5869B04E"/>
    <w:rsid w:val="5955F438"/>
    <w:rsid w:val="59679022"/>
    <w:rsid w:val="5E7D7316"/>
    <w:rsid w:val="5ED3B9AB"/>
    <w:rsid w:val="5EF531F6"/>
    <w:rsid w:val="5F2CCBFA"/>
    <w:rsid w:val="5F5D5551"/>
    <w:rsid w:val="618CE847"/>
    <w:rsid w:val="6203E5F3"/>
    <w:rsid w:val="638540B2"/>
    <w:rsid w:val="63B9F000"/>
    <w:rsid w:val="664FA263"/>
    <w:rsid w:val="66B41990"/>
    <w:rsid w:val="66F3BECC"/>
    <w:rsid w:val="692D449D"/>
    <w:rsid w:val="694500A1"/>
    <w:rsid w:val="6AB2C7E3"/>
    <w:rsid w:val="6BFD7ABF"/>
    <w:rsid w:val="6C4BBD02"/>
    <w:rsid w:val="6CA03492"/>
    <w:rsid w:val="6CCB175E"/>
    <w:rsid w:val="6D0226C6"/>
    <w:rsid w:val="6DC615DA"/>
    <w:rsid w:val="6E6C2249"/>
    <w:rsid w:val="6EA35AFA"/>
    <w:rsid w:val="6EB3B05C"/>
    <w:rsid w:val="6FB44225"/>
    <w:rsid w:val="70891F8B"/>
    <w:rsid w:val="74AF6BB4"/>
    <w:rsid w:val="75670053"/>
    <w:rsid w:val="75EAA825"/>
    <w:rsid w:val="768D6DEE"/>
    <w:rsid w:val="787750B9"/>
    <w:rsid w:val="78C859F7"/>
    <w:rsid w:val="79876271"/>
    <w:rsid w:val="7A53ACBB"/>
    <w:rsid w:val="7BBC9968"/>
    <w:rsid w:val="7BE4C1BA"/>
    <w:rsid w:val="7C5EEC6F"/>
    <w:rsid w:val="7D55A3BF"/>
    <w:rsid w:val="7DDA669E"/>
    <w:rsid w:val="7E593530"/>
    <w:rsid w:val="7E87AD9C"/>
    <w:rsid w:val="7EEF4E5F"/>
    <w:rsid w:val="7EFDA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127B4"/>
  <w15:chartTrackingRefBased/>
  <w15:docId w15:val="{DB2262E0-3422-9B4B-B579-12CBDC60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B03"/>
    <w:rPr>
      <w:rFonts w:ascii="Times New Roman" w:eastAsia="Times New Roman" w:hAnsi="Times New Roman"/>
      <w:sz w:val="24"/>
      <w:szCs w:val="24"/>
    </w:rPr>
  </w:style>
  <w:style w:type="paragraph" w:styleId="Nagwek1">
    <w:name w:val="heading 1"/>
    <w:basedOn w:val="Normalny"/>
    <w:next w:val="Normalny"/>
    <w:link w:val="Nagwek1Znak"/>
    <w:qFormat/>
    <w:rsid w:val="007A68CB"/>
    <w:pPr>
      <w:keepNext/>
      <w:spacing w:before="240" w:after="60" w:line="276" w:lineRule="auto"/>
      <w:outlineLvl w:val="0"/>
    </w:pPr>
    <w:rPr>
      <w:b/>
      <w:bCs/>
      <w:kern w:val="32"/>
      <w:sz w:val="28"/>
      <w:szCs w:val="32"/>
      <w:u w:val="single"/>
      <w:lang w:val="x-none" w:eastAsia="x-none"/>
    </w:rPr>
  </w:style>
  <w:style w:type="paragraph" w:styleId="Nagwek3">
    <w:name w:val="heading 3"/>
    <w:basedOn w:val="Normalny"/>
    <w:next w:val="Normalny"/>
    <w:link w:val="Nagwek3Znak"/>
    <w:uiPriority w:val="9"/>
    <w:semiHidden/>
    <w:unhideWhenUsed/>
    <w:qFormat/>
    <w:rsid w:val="0081073F"/>
    <w:pPr>
      <w:keepNext/>
      <w:spacing w:before="240" w:after="60"/>
      <w:outlineLvl w:val="2"/>
    </w:pPr>
    <w:rPr>
      <w:rFonts w:ascii="Calibri Light" w:hAnsi="Calibri Light"/>
      <w:b/>
      <w:bCs/>
      <w:sz w:val="26"/>
      <w:szCs w:val="26"/>
      <w:lang w:val="x-none" w:eastAsia="en-US"/>
    </w:rPr>
  </w:style>
  <w:style w:type="paragraph" w:styleId="Nagwek4">
    <w:name w:val="heading 4"/>
    <w:basedOn w:val="Normalny"/>
    <w:next w:val="Normalny"/>
    <w:link w:val="Nagwek4Znak"/>
    <w:uiPriority w:val="9"/>
    <w:qFormat/>
    <w:rsid w:val="00D57C70"/>
    <w:pPr>
      <w:keepNext/>
      <w:spacing w:before="240" w:after="60"/>
      <w:outlineLvl w:val="3"/>
    </w:pPr>
    <w:rPr>
      <w:rFonts w:ascii="Calibri" w:hAnsi="Calibri"/>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A3728C"/>
    <w:pPr>
      <w:ind w:left="720"/>
      <w:contextualSpacing/>
    </w:pPr>
  </w:style>
  <w:style w:type="character" w:styleId="Hipercze">
    <w:name w:val="Hyperlink"/>
    <w:uiPriority w:val="99"/>
    <w:unhideWhenUsed/>
    <w:rsid w:val="00A3728C"/>
    <w:rPr>
      <w:color w:val="0563C1"/>
      <w:u w:val="single"/>
    </w:rPr>
  </w:style>
  <w:style w:type="character" w:styleId="UyteHipercze">
    <w:name w:val="FollowedHyperlink"/>
    <w:uiPriority w:val="99"/>
    <w:semiHidden/>
    <w:unhideWhenUsed/>
    <w:rsid w:val="002C39A3"/>
    <w:rPr>
      <w:color w:val="954F72"/>
      <w:u w:val="single"/>
    </w:rPr>
  </w:style>
  <w:style w:type="table" w:styleId="Tabela-Siatka">
    <w:name w:val="Table Grid"/>
    <w:basedOn w:val="Standardowy"/>
    <w:uiPriority w:val="39"/>
    <w:rsid w:val="00FF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7A68CB"/>
    <w:rPr>
      <w:rFonts w:ascii="Times New Roman" w:eastAsia="Times New Roman" w:hAnsi="Times New Roman" w:cs="Times New Roman"/>
      <w:b/>
      <w:bCs/>
      <w:kern w:val="32"/>
      <w:sz w:val="28"/>
      <w:szCs w:val="32"/>
      <w:u w:val="single"/>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C754AB"/>
  </w:style>
  <w:style w:type="paragraph" w:styleId="Stopka">
    <w:name w:val="footer"/>
    <w:basedOn w:val="Normalny"/>
    <w:link w:val="StopkaZnak"/>
    <w:uiPriority w:val="99"/>
    <w:unhideWhenUsed/>
    <w:rsid w:val="00BF48F1"/>
    <w:pPr>
      <w:tabs>
        <w:tab w:val="center" w:pos="4536"/>
        <w:tab w:val="right" w:pos="9072"/>
      </w:tabs>
    </w:pPr>
    <w:rPr>
      <w:rFonts w:ascii="Calibri" w:eastAsia="Calibri" w:hAnsi="Calibri"/>
      <w:sz w:val="20"/>
      <w:szCs w:val="20"/>
      <w:lang w:val="x-none" w:eastAsia="x-none"/>
    </w:rPr>
  </w:style>
  <w:style w:type="character" w:customStyle="1" w:styleId="StopkaZnak">
    <w:name w:val="Stopka Znak"/>
    <w:link w:val="Stopka"/>
    <w:uiPriority w:val="99"/>
    <w:rsid w:val="00BF48F1"/>
    <w:rPr>
      <w:rFonts w:ascii="Calibri" w:eastAsia="Calibri" w:hAnsi="Calibri" w:cs="Times New Roman"/>
    </w:rPr>
  </w:style>
  <w:style w:type="paragraph" w:styleId="Tekstdymka">
    <w:name w:val="Balloon Text"/>
    <w:basedOn w:val="Normalny"/>
    <w:link w:val="TekstdymkaZnak"/>
    <w:uiPriority w:val="99"/>
    <w:semiHidden/>
    <w:unhideWhenUsed/>
    <w:rsid w:val="0080327D"/>
    <w:rPr>
      <w:rFonts w:ascii="Segoe UI" w:eastAsia="Calibri" w:hAnsi="Segoe UI"/>
      <w:sz w:val="18"/>
      <w:szCs w:val="18"/>
      <w:lang w:val="x-none" w:eastAsia="x-none"/>
    </w:rPr>
  </w:style>
  <w:style w:type="character" w:customStyle="1" w:styleId="TekstdymkaZnak">
    <w:name w:val="Tekst dymka Znak"/>
    <w:link w:val="Tekstdymka"/>
    <w:uiPriority w:val="99"/>
    <w:semiHidden/>
    <w:rsid w:val="0080327D"/>
    <w:rPr>
      <w:rFonts w:ascii="Segoe UI" w:hAnsi="Segoe UI" w:cs="Segoe UI"/>
      <w:sz w:val="18"/>
      <w:szCs w:val="18"/>
    </w:rPr>
  </w:style>
  <w:style w:type="paragraph" w:styleId="Nagwek">
    <w:name w:val="header"/>
    <w:basedOn w:val="Normalny"/>
    <w:link w:val="NagwekZnak"/>
    <w:uiPriority w:val="99"/>
    <w:unhideWhenUsed/>
    <w:rsid w:val="0080327D"/>
    <w:pPr>
      <w:tabs>
        <w:tab w:val="center" w:pos="4536"/>
        <w:tab w:val="right" w:pos="9072"/>
      </w:tabs>
    </w:pPr>
  </w:style>
  <w:style w:type="character" w:customStyle="1" w:styleId="NagwekZnak">
    <w:name w:val="Nagłówek Znak"/>
    <w:basedOn w:val="Domylnaczcionkaakapitu"/>
    <w:link w:val="Nagwek"/>
    <w:uiPriority w:val="99"/>
    <w:rsid w:val="0080327D"/>
  </w:style>
  <w:style w:type="character" w:customStyle="1" w:styleId="st">
    <w:name w:val="st"/>
    <w:basedOn w:val="Domylnaczcionkaakapitu"/>
    <w:rsid w:val="00262E64"/>
  </w:style>
  <w:style w:type="character" w:customStyle="1" w:styleId="Nagwek4Znak">
    <w:name w:val="Nagłówek 4 Znak"/>
    <w:link w:val="Nagwek4"/>
    <w:uiPriority w:val="9"/>
    <w:semiHidden/>
    <w:rsid w:val="00D57C70"/>
    <w:rPr>
      <w:rFonts w:ascii="Calibri" w:eastAsia="Times New Roman" w:hAnsi="Calibri" w:cs="Times New Roman"/>
      <w:b/>
      <w:bCs/>
      <w:sz w:val="28"/>
      <w:szCs w:val="28"/>
      <w:lang w:eastAsia="en-US"/>
    </w:rPr>
  </w:style>
  <w:style w:type="paragraph" w:customStyle="1" w:styleId="Akapitzlist2">
    <w:name w:val="Akapit z listą2"/>
    <w:basedOn w:val="Normalny"/>
    <w:link w:val="ListParagraphChar1"/>
    <w:uiPriority w:val="99"/>
    <w:qFormat/>
    <w:rsid w:val="008F7351"/>
    <w:pPr>
      <w:ind w:left="720"/>
      <w:contextualSpacing/>
    </w:pPr>
    <w:rPr>
      <w:rFonts w:ascii="Calibri" w:eastAsia="Calibri" w:hAnsi="Calibri"/>
      <w:sz w:val="22"/>
      <w:szCs w:val="22"/>
      <w:lang w:val="x-none" w:eastAsia="en-US"/>
    </w:rPr>
  </w:style>
  <w:style w:type="character" w:customStyle="1" w:styleId="ListParagraphChar1">
    <w:name w:val="List Paragraph Char1"/>
    <w:link w:val="Akapitzlist2"/>
    <w:uiPriority w:val="99"/>
    <w:locked/>
    <w:rsid w:val="008F7351"/>
    <w:rPr>
      <w:sz w:val="22"/>
      <w:szCs w:val="22"/>
      <w:lang w:eastAsia="en-US"/>
    </w:rPr>
  </w:style>
  <w:style w:type="character" w:styleId="Odwoaniedokomentarza">
    <w:name w:val="annotation reference"/>
    <w:uiPriority w:val="99"/>
    <w:semiHidden/>
    <w:rsid w:val="00E54EA5"/>
    <w:rPr>
      <w:sz w:val="16"/>
      <w:szCs w:val="16"/>
    </w:rPr>
  </w:style>
  <w:style w:type="paragraph" w:styleId="Tekstkomentarza">
    <w:name w:val="annotation text"/>
    <w:basedOn w:val="Normalny"/>
    <w:link w:val="TekstkomentarzaZnak"/>
    <w:uiPriority w:val="99"/>
    <w:semiHidden/>
    <w:rsid w:val="00E54EA5"/>
    <w:rPr>
      <w:rFonts w:ascii="Calibri" w:eastAsia="Calibri" w:hAnsi="Calibri"/>
      <w:sz w:val="20"/>
      <w:szCs w:val="20"/>
      <w:lang w:val="x-none" w:eastAsia="en-US"/>
    </w:rPr>
  </w:style>
  <w:style w:type="paragraph" w:styleId="Tematkomentarza">
    <w:name w:val="annotation subject"/>
    <w:basedOn w:val="Tekstkomentarza"/>
    <w:next w:val="Tekstkomentarza"/>
    <w:semiHidden/>
    <w:rsid w:val="00E54EA5"/>
    <w:rPr>
      <w:b/>
      <w:bCs/>
    </w:rPr>
  </w:style>
  <w:style w:type="paragraph" w:customStyle="1" w:styleId="Bezodstpw1">
    <w:name w:val="Bez odstępów1"/>
    <w:uiPriority w:val="1"/>
    <w:qFormat/>
    <w:rsid w:val="00305ED1"/>
    <w:rPr>
      <w:sz w:val="24"/>
      <w:szCs w:val="24"/>
      <w:lang w:eastAsia="en-US"/>
    </w:rPr>
  </w:style>
  <w:style w:type="character" w:customStyle="1" w:styleId="TekstkomentarzaZnak">
    <w:name w:val="Tekst komentarza Znak"/>
    <w:link w:val="Tekstkomentarza"/>
    <w:uiPriority w:val="99"/>
    <w:semiHidden/>
    <w:rsid w:val="000125EB"/>
    <w:rPr>
      <w:lang w:eastAsia="en-US"/>
    </w:rPr>
  </w:style>
  <w:style w:type="paragraph" w:styleId="NormalnyWeb">
    <w:name w:val="Normal (Web)"/>
    <w:basedOn w:val="Normalny"/>
    <w:unhideWhenUsed/>
    <w:rsid w:val="00F0677A"/>
    <w:pPr>
      <w:spacing w:before="100" w:beforeAutospacing="1" w:after="100" w:afterAutospacing="1"/>
    </w:pPr>
  </w:style>
  <w:style w:type="character" w:customStyle="1" w:styleId="Nagwek3Znak">
    <w:name w:val="Nagłówek 3 Znak"/>
    <w:link w:val="Nagwek3"/>
    <w:uiPriority w:val="9"/>
    <w:semiHidden/>
    <w:rsid w:val="0081073F"/>
    <w:rPr>
      <w:rFonts w:ascii="Calibri Light" w:eastAsia="Times New Roman" w:hAnsi="Calibri Light" w:cs="Times New Roman"/>
      <w:b/>
      <w:bCs/>
      <w:sz w:val="26"/>
      <w:szCs w:val="26"/>
      <w:lang w:eastAsia="en-US"/>
    </w:rPr>
  </w:style>
  <w:style w:type="paragraph" w:styleId="Poprawka">
    <w:name w:val="Revision"/>
    <w:hidden/>
    <w:uiPriority w:val="99"/>
    <w:semiHidden/>
    <w:rsid w:val="00FC0D06"/>
    <w:rPr>
      <w:sz w:val="22"/>
      <w:szCs w:val="22"/>
      <w:lang w:eastAsia="en-US"/>
    </w:rPr>
  </w:style>
  <w:style w:type="paragraph" w:styleId="Tekstpodstawowywcity">
    <w:name w:val="Body Text Indent"/>
    <w:basedOn w:val="Normalny"/>
    <w:link w:val="TekstpodstawowywcityZnak"/>
    <w:rsid w:val="00E15256"/>
    <w:pPr>
      <w:widowControl w:val="0"/>
      <w:overflowPunct w:val="0"/>
      <w:autoSpaceDE w:val="0"/>
      <w:autoSpaceDN w:val="0"/>
      <w:adjustRightInd w:val="0"/>
      <w:spacing w:after="120" w:line="480" w:lineRule="auto"/>
      <w:jc w:val="both"/>
      <w:textAlignment w:val="baseline"/>
    </w:pPr>
    <w:rPr>
      <w:sz w:val="28"/>
      <w:szCs w:val="28"/>
      <w:lang w:val="x-none" w:eastAsia="x-none"/>
    </w:rPr>
  </w:style>
  <w:style w:type="character" w:customStyle="1" w:styleId="TekstpodstawowywcityZnak">
    <w:name w:val="Tekst podstawowy wcięty Znak"/>
    <w:link w:val="Tekstpodstawowywcity"/>
    <w:rsid w:val="00E15256"/>
    <w:rPr>
      <w:rFonts w:ascii="Times New Roman" w:eastAsia="Times New Roman" w:hAnsi="Times New Roman"/>
      <w:sz w:val="28"/>
      <w:szCs w:val="28"/>
    </w:rPr>
  </w:style>
  <w:style w:type="paragraph" w:customStyle="1" w:styleId="ListParagraph0">
    <w:name w:val="List Paragraph0"/>
    <w:aliases w:val="Normal,Akapit z listą3,Akapit z listą31,Podsis rysunku"/>
    <w:basedOn w:val="Normalny"/>
    <w:link w:val="AkapitzlistZnak"/>
    <w:uiPriority w:val="34"/>
    <w:qFormat/>
    <w:rsid w:val="008A3846"/>
    <w:pPr>
      <w:ind w:left="720"/>
      <w:contextualSpacing/>
    </w:pPr>
    <w:rPr>
      <w:rFonts w:ascii="Calibri" w:eastAsia="Calibri" w:hAnsi="Calibri"/>
      <w:sz w:val="22"/>
      <w:szCs w:val="22"/>
      <w:lang w:val="x-none" w:eastAsia="en-US"/>
    </w:rPr>
  </w:style>
  <w:style w:type="character" w:customStyle="1" w:styleId="AkapitzlistZnak">
    <w:name w:val="Akapit z listą Znak"/>
    <w:aliases w:val="maz_wyliczenie Znak,opis dzialania Znak,K-P_odwolanie Znak,A_wyliczenie Znak,Akapit z listą 1 Znak,Table of contents numbered Znak,Akapit z listą5 Znak,Normal Znak,Akapit z listą3 Znak,Akapit z listą31 Znak,Podsis rysunku Znak"/>
    <w:link w:val="ListParagraph0"/>
    <w:uiPriority w:val="34"/>
    <w:locked/>
    <w:rsid w:val="008A3846"/>
    <w:rPr>
      <w:sz w:val="22"/>
      <w:szCs w:val="22"/>
      <w:lang w:eastAsia="en-US"/>
    </w:rPr>
  </w:style>
  <w:style w:type="paragraph" w:styleId="Tekstpodstawowywcity3">
    <w:name w:val="Body Text Indent 3"/>
    <w:basedOn w:val="Normalny"/>
    <w:link w:val="Tekstpodstawowywcity3Znak"/>
    <w:uiPriority w:val="99"/>
    <w:unhideWhenUsed/>
    <w:rsid w:val="00336E42"/>
    <w:pPr>
      <w:spacing w:after="120"/>
      <w:ind w:left="283"/>
    </w:pPr>
    <w:rPr>
      <w:rFonts w:ascii="Calibri" w:eastAsia="Calibri" w:hAnsi="Calibri"/>
      <w:sz w:val="16"/>
      <w:szCs w:val="16"/>
      <w:lang w:val="x-none" w:eastAsia="en-US"/>
    </w:rPr>
  </w:style>
  <w:style w:type="character" w:customStyle="1" w:styleId="Tekstpodstawowywcity3Znak">
    <w:name w:val="Tekst podstawowy wcięty 3 Znak"/>
    <w:link w:val="Tekstpodstawowywcity3"/>
    <w:uiPriority w:val="99"/>
    <w:rsid w:val="00336E42"/>
    <w:rPr>
      <w:sz w:val="16"/>
      <w:szCs w:val="16"/>
      <w:lang w:val="x-none" w:eastAsia="en-US"/>
    </w:rPr>
  </w:style>
  <w:style w:type="character" w:styleId="Nierozpoznanawzmianka">
    <w:name w:val="Unresolved Mention"/>
    <w:uiPriority w:val="99"/>
    <w:semiHidden/>
    <w:unhideWhenUsed/>
    <w:rsid w:val="000A51E4"/>
    <w:rPr>
      <w:color w:val="605E5C"/>
      <w:shd w:val="clear" w:color="auto" w:fill="E1DFDD"/>
    </w:rPr>
  </w:style>
  <w:style w:type="character" w:customStyle="1" w:styleId="ng-binding">
    <w:name w:val="ng-binding"/>
    <w:basedOn w:val="Domylnaczcionkaakapitu"/>
    <w:rsid w:val="006B021A"/>
  </w:style>
  <w:style w:type="character" w:customStyle="1" w:styleId="ng-scope">
    <w:name w:val="ng-scope"/>
    <w:basedOn w:val="Domylnaczcionkaakapitu"/>
    <w:rsid w:val="006B021A"/>
  </w:style>
  <w:style w:type="character" w:styleId="Pogrubienie">
    <w:name w:val="Strong"/>
    <w:uiPriority w:val="22"/>
    <w:qFormat/>
    <w:rsid w:val="00DA287C"/>
    <w:rPr>
      <w:b/>
      <w:bCs/>
    </w:rPr>
  </w:style>
  <w:style w:type="character" w:styleId="Uwydatnienie">
    <w:name w:val="Emphasis"/>
    <w:uiPriority w:val="20"/>
    <w:qFormat/>
    <w:rsid w:val="007005A0"/>
    <w:rPr>
      <w:i/>
      <w:iCs/>
    </w:rPr>
  </w:style>
  <w:style w:type="character" w:customStyle="1" w:styleId="notranslate">
    <w:name w:val="notranslate"/>
    <w:basedOn w:val="Domylnaczcionkaakapitu"/>
    <w:rsid w:val="007005A0"/>
  </w:style>
  <w:style w:type="paragraph" w:styleId="Akapitzlist">
    <w:name w:val="List Paragraph"/>
    <w:basedOn w:val="Normalny"/>
    <w:uiPriority w:val="34"/>
    <w:qFormat/>
    <w:rsid w:val="00030B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875">
      <w:bodyDiv w:val="1"/>
      <w:marLeft w:val="0"/>
      <w:marRight w:val="0"/>
      <w:marTop w:val="0"/>
      <w:marBottom w:val="0"/>
      <w:divBdr>
        <w:top w:val="none" w:sz="0" w:space="0" w:color="auto"/>
        <w:left w:val="none" w:sz="0" w:space="0" w:color="auto"/>
        <w:bottom w:val="none" w:sz="0" w:space="0" w:color="auto"/>
        <w:right w:val="none" w:sz="0" w:space="0" w:color="auto"/>
      </w:divBdr>
    </w:div>
    <w:div w:id="126123206">
      <w:bodyDiv w:val="1"/>
      <w:marLeft w:val="0"/>
      <w:marRight w:val="0"/>
      <w:marTop w:val="0"/>
      <w:marBottom w:val="0"/>
      <w:divBdr>
        <w:top w:val="none" w:sz="0" w:space="0" w:color="auto"/>
        <w:left w:val="none" w:sz="0" w:space="0" w:color="auto"/>
        <w:bottom w:val="none" w:sz="0" w:space="0" w:color="auto"/>
        <w:right w:val="none" w:sz="0" w:space="0" w:color="auto"/>
      </w:divBdr>
      <w:divsChild>
        <w:div w:id="1850486564">
          <w:marLeft w:val="0"/>
          <w:marRight w:val="0"/>
          <w:marTop w:val="0"/>
          <w:marBottom w:val="0"/>
          <w:divBdr>
            <w:top w:val="none" w:sz="0" w:space="0" w:color="auto"/>
            <w:left w:val="none" w:sz="0" w:space="0" w:color="auto"/>
            <w:bottom w:val="none" w:sz="0" w:space="0" w:color="auto"/>
            <w:right w:val="none" w:sz="0" w:space="0" w:color="auto"/>
          </w:divBdr>
          <w:divsChild>
            <w:div w:id="1134298492">
              <w:marLeft w:val="0"/>
              <w:marRight w:val="0"/>
              <w:marTop w:val="0"/>
              <w:marBottom w:val="0"/>
              <w:divBdr>
                <w:top w:val="none" w:sz="0" w:space="0" w:color="auto"/>
                <w:left w:val="none" w:sz="0" w:space="0" w:color="auto"/>
                <w:bottom w:val="none" w:sz="0" w:space="0" w:color="auto"/>
                <w:right w:val="none" w:sz="0" w:space="0" w:color="auto"/>
              </w:divBdr>
              <w:divsChild>
                <w:div w:id="10809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5883">
      <w:bodyDiv w:val="1"/>
      <w:marLeft w:val="0"/>
      <w:marRight w:val="0"/>
      <w:marTop w:val="0"/>
      <w:marBottom w:val="0"/>
      <w:divBdr>
        <w:top w:val="none" w:sz="0" w:space="0" w:color="auto"/>
        <w:left w:val="none" w:sz="0" w:space="0" w:color="auto"/>
        <w:bottom w:val="none" w:sz="0" w:space="0" w:color="auto"/>
        <w:right w:val="none" w:sz="0" w:space="0" w:color="auto"/>
      </w:divBdr>
    </w:div>
    <w:div w:id="219757725">
      <w:bodyDiv w:val="1"/>
      <w:marLeft w:val="0"/>
      <w:marRight w:val="0"/>
      <w:marTop w:val="0"/>
      <w:marBottom w:val="0"/>
      <w:divBdr>
        <w:top w:val="none" w:sz="0" w:space="0" w:color="auto"/>
        <w:left w:val="none" w:sz="0" w:space="0" w:color="auto"/>
        <w:bottom w:val="none" w:sz="0" w:space="0" w:color="auto"/>
        <w:right w:val="none" w:sz="0" w:space="0" w:color="auto"/>
      </w:divBdr>
    </w:div>
    <w:div w:id="352609190">
      <w:bodyDiv w:val="1"/>
      <w:marLeft w:val="0"/>
      <w:marRight w:val="0"/>
      <w:marTop w:val="0"/>
      <w:marBottom w:val="0"/>
      <w:divBdr>
        <w:top w:val="none" w:sz="0" w:space="0" w:color="auto"/>
        <w:left w:val="none" w:sz="0" w:space="0" w:color="auto"/>
        <w:bottom w:val="none" w:sz="0" w:space="0" w:color="auto"/>
        <w:right w:val="none" w:sz="0" w:space="0" w:color="auto"/>
      </w:divBdr>
      <w:divsChild>
        <w:div w:id="164083904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7872">
          <w:marLeft w:val="0"/>
          <w:marRight w:val="0"/>
          <w:marTop w:val="0"/>
          <w:marBottom w:val="0"/>
          <w:divBdr>
            <w:top w:val="none" w:sz="0" w:space="0" w:color="auto"/>
            <w:left w:val="none" w:sz="0" w:space="0" w:color="auto"/>
            <w:bottom w:val="none" w:sz="0" w:space="0" w:color="auto"/>
            <w:right w:val="none" w:sz="0" w:space="0" w:color="auto"/>
          </w:divBdr>
          <w:divsChild>
            <w:div w:id="4902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901">
      <w:bodyDiv w:val="1"/>
      <w:marLeft w:val="0"/>
      <w:marRight w:val="0"/>
      <w:marTop w:val="0"/>
      <w:marBottom w:val="0"/>
      <w:divBdr>
        <w:top w:val="none" w:sz="0" w:space="0" w:color="auto"/>
        <w:left w:val="none" w:sz="0" w:space="0" w:color="auto"/>
        <w:bottom w:val="none" w:sz="0" w:space="0" w:color="auto"/>
        <w:right w:val="none" w:sz="0" w:space="0" w:color="auto"/>
      </w:divBdr>
      <w:divsChild>
        <w:div w:id="7873519">
          <w:marLeft w:val="0"/>
          <w:marRight w:val="0"/>
          <w:marTop w:val="0"/>
          <w:marBottom w:val="0"/>
          <w:divBdr>
            <w:top w:val="none" w:sz="0" w:space="0" w:color="auto"/>
            <w:left w:val="none" w:sz="0" w:space="0" w:color="auto"/>
            <w:bottom w:val="none" w:sz="0" w:space="0" w:color="auto"/>
            <w:right w:val="none" w:sz="0" w:space="0" w:color="auto"/>
          </w:divBdr>
          <w:divsChild>
            <w:div w:id="144471522">
              <w:marLeft w:val="0"/>
              <w:marRight w:val="0"/>
              <w:marTop w:val="0"/>
              <w:marBottom w:val="0"/>
              <w:divBdr>
                <w:top w:val="none" w:sz="0" w:space="0" w:color="auto"/>
                <w:left w:val="none" w:sz="0" w:space="0" w:color="auto"/>
                <w:bottom w:val="none" w:sz="0" w:space="0" w:color="auto"/>
                <w:right w:val="none" w:sz="0" w:space="0" w:color="auto"/>
              </w:divBdr>
            </w:div>
          </w:divsChild>
        </w:div>
        <w:div w:id="55201391">
          <w:marLeft w:val="0"/>
          <w:marRight w:val="0"/>
          <w:marTop w:val="0"/>
          <w:marBottom w:val="0"/>
          <w:divBdr>
            <w:top w:val="none" w:sz="0" w:space="0" w:color="auto"/>
            <w:left w:val="none" w:sz="0" w:space="0" w:color="auto"/>
            <w:bottom w:val="none" w:sz="0" w:space="0" w:color="auto"/>
            <w:right w:val="none" w:sz="0" w:space="0" w:color="auto"/>
          </w:divBdr>
          <w:divsChild>
            <w:div w:id="431975378">
              <w:marLeft w:val="0"/>
              <w:marRight w:val="0"/>
              <w:marTop w:val="0"/>
              <w:marBottom w:val="0"/>
              <w:divBdr>
                <w:top w:val="none" w:sz="0" w:space="0" w:color="auto"/>
                <w:left w:val="none" w:sz="0" w:space="0" w:color="auto"/>
                <w:bottom w:val="none" w:sz="0" w:space="0" w:color="auto"/>
                <w:right w:val="none" w:sz="0" w:space="0" w:color="auto"/>
              </w:divBdr>
            </w:div>
          </w:divsChild>
        </w:div>
        <w:div w:id="69206190">
          <w:marLeft w:val="0"/>
          <w:marRight w:val="0"/>
          <w:marTop w:val="0"/>
          <w:marBottom w:val="0"/>
          <w:divBdr>
            <w:top w:val="none" w:sz="0" w:space="0" w:color="auto"/>
            <w:left w:val="none" w:sz="0" w:space="0" w:color="auto"/>
            <w:bottom w:val="none" w:sz="0" w:space="0" w:color="auto"/>
            <w:right w:val="none" w:sz="0" w:space="0" w:color="auto"/>
          </w:divBdr>
          <w:divsChild>
            <w:div w:id="2047217451">
              <w:marLeft w:val="0"/>
              <w:marRight w:val="0"/>
              <w:marTop w:val="0"/>
              <w:marBottom w:val="0"/>
              <w:divBdr>
                <w:top w:val="none" w:sz="0" w:space="0" w:color="auto"/>
                <w:left w:val="none" w:sz="0" w:space="0" w:color="auto"/>
                <w:bottom w:val="none" w:sz="0" w:space="0" w:color="auto"/>
                <w:right w:val="none" w:sz="0" w:space="0" w:color="auto"/>
              </w:divBdr>
            </w:div>
          </w:divsChild>
        </w:div>
        <w:div w:id="224999397">
          <w:marLeft w:val="0"/>
          <w:marRight w:val="0"/>
          <w:marTop w:val="0"/>
          <w:marBottom w:val="0"/>
          <w:divBdr>
            <w:top w:val="none" w:sz="0" w:space="0" w:color="auto"/>
            <w:left w:val="none" w:sz="0" w:space="0" w:color="auto"/>
            <w:bottom w:val="none" w:sz="0" w:space="0" w:color="auto"/>
            <w:right w:val="none" w:sz="0" w:space="0" w:color="auto"/>
          </w:divBdr>
          <w:divsChild>
            <w:div w:id="1384256263">
              <w:marLeft w:val="0"/>
              <w:marRight w:val="0"/>
              <w:marTop w:val="0"/>
              <w:marBottom w:val="0"/>
              <w:divBdr>
                <w:top w:val="none" w:sz="0" w:space="0" w:color="auto"/>
                <w:left w:val="none" w:sz="0" w:space="0" w:color="auto"/>
                <w:bottom w:val="none" w:sz="0" w:space="0" w:color="auto"/>
                <w:right w:val="none" w:sz="0" w:space="0" w:color="auto"/>
              </w:divBdr>
            </w:div>
          </w:divsChild>
        </w:div>
        <w:div w:id="444889535">
          <w:marLeft w:val="0"/>
          <w:marRight w:val="0"/>
          <w:marTop w:val="0"/>
          <w:marBottom w:val="0"/>
          <w:divBdr>
            <w:top w:val="none" w:sz="0" w:space="0" w:color="auto"/>
            <w:left w:val="none" w:sz="0" w:space="0" w:color="auto"/>
            <w:bottom w:val="none" w:sz="0" w:space="0" w:color="auto"/>
            <w:right w:val="none" w:sz="0" w:space="0" w:color="auto"/>
          </w:divBdr>
          <w:divsChild>
            <w:div w:id="178355306">
              <w:marLeft w:val="0"/>
              <w:marRight w:val="0"/>
              <w:marTop w:val="0"/>
              <w:marBottom w:val="0"/>
              <w:divBdr>
                <w:top w:val="none" w:sz="0" w:space="0" w:color="auto"/>
                <w:left w:val="none" w:sz="0" w:space="0" w:color="auto"/>
                <w:bottom w:val="none" w:sz="0" w:space="0" w:color="auto"/>
                <w:right w:val="none" w:sz="0" w:space="0" w:color="auto"/>
              </w:divBdr>
            </w:div>
          </w:divsChild>
        </w:div>
        <w:div w:id="958216933">
          <w:marLeft w:val="0"/>
          <w:marRight w:val="0"/>
          <w:marTop w:val="0"/>
          <w:marBottom w:val="0"/>
          <w:divBdr>
            <w:top w:val="none" w:sz="0" w:space="0" w:color="auto"/>
            <w:left w:val="none" w:sz="0" w:space="0" w:color="auto"/>
            <w:bottom w:val="none" w:sz="0" w:space="0" w:color="auto"/>
            <w:right w:val="none" w:sz="0" w:space="0" w:color="auto"/>
          </w:divBdr>
          <w:divsChild>
            <w:div w:id="1189030447">
              <w:marLeft w:val="0"/>
              <w:marRight w:val="0"/>
              <w:marTop w:val="0"/>
              <w:marBottom w:val="0"/>
              <w:divBdr>
                <w:top w:val="none" w:sz="0" w:space="0" w:color="auto"/>
                <w:left w:val="none" w:sz="0" w:space="0" w:color="auto"/>
                <w:bottom w:val="none" w:sz="0" w:space="0" w:color="auto"/>
                <w:right w:val="none" w:sz="0" w:space="0" w:color="auto"/>
              </w:divBdr>
              <w:divsChild>
                <w:div w:id="256447858">
                  <w:marLeft w:val="0"/>
                  <w:marRight w:val="0"/>
                  <w:marTop w:val="0"/>
                  <w:marBottom w:val="0"/>
                  <w:divBdr>
                    <w:top w:val="none" w:sz="0" w:space="0" w:color="auto"/>
                    <w:left w:val="none" w:sz="0" w:space="0" w:color="auto"/>
                    <w:bottom w:val="none" w:sz="0" w:space="0" w:color="auto"/>
                    <w:right w:val="none" w:sz="0" w:space="0" w:color="auto"/>
                  </w:divBdr>
                  <w:divsChild>
                    <w:div w:id="9527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26954">
              <w:marLeft w:val="0"/>
              <w:marRight w:val="0"/>
              <w:marTop w:val="0"/>
              <w:marBottom w:val="0"/>
              <w:divBdr>
                <w:top w:val="none" w:sz="0" w:space="0" w:color="auto"/>
                <w:left w:val="none" w:sz="0" w:space="0" w:color="auto"/>
                <w:bottom w:val="none" w:sz="0" w:space="0" w:color="auto"/>
                <w:right w:val="none" w:sz="0" w:space="0" w:color="auto"/>
              </w:divBdr>
            </w:div>
            <w:div w:id="1621646594">
              <w:marLeft w:val="0"/>
              <w:marRight w:val="0"/>
              <w:marTop w:val="0"/>
              <w:marBottom w:val="0"/>
              <w:divBdr>
                <w:top w:val="none" w:sz="0" w:space="0" w:color="auto"/>
                <w:left w:val="none" w:sz="0" w:space="0" w:color="auto"/>
                <w:bottom w:val="none" w:sz="0" w:space="0" w:color="auto"/>
                <w:right w:val="none" w:sz="0" w:space="0" w:color="auto"/>
              </w:divBdr>
              <w:divsChild>
                <w:div w:id="811797083">
                  <w:marLeft w:val="0"/>
                  <w:marRight w:val="0"/>
                  <w:marTop w:val="0"/>
                  <w:marBottom w:val="0"/>
                  <w:divBdr>
                    <w:top w:val="none" w:sz="0" w:space="0" w:color="auto"/>
                    <w:left w:val="none" w:sz="0" w:space="0" w:color="auto"/>
                    <w:bottom w:val="none" w:sz="0" w:space="0" w:color="auto"/>
                    <w:right w:val="none" w:sz="0" w:space="0" w:color="auto"/>
                  </w:divBdr>
                  <w:divsChild>
                    <w:div w:id="85464528">
                      <w:marLeft w:val="0"/>
                      <w:marRight w:val="0"/>
                      <w:marTop w:val="0"/>
                      <w:marBottom w:val="0"/>
                      <w:divBdr>
                        <w:top w:val="none" w:sz="0" w:space="0" w:color="auto"/>
                        <w:left w:val="none" w:sz="0" w:space="0" w:color="auto"/>
                        <w:bottom w:val="none" w:sz="0" w:space="0" w:color="auto"/>
                        <w:right w:val="none" w:sz="0" w:space="0" w:color="auto"/>
                      </w:divBdr>
                      <w:divsChild>
                        <w:div w:id="17314426">
                          <w:marLeft w:val="0"/>
                          <w:marRight w:val="0"/>
                          <w:marTop w:val="0"/>
                          <w:marBottom w:val="0"/>
                          <w:divBdr>
                            <w:top w:val="none" w:sz="0" w:space="0" w:color="auto"/>
                            <w:left w:val="none" w:sz="0" w:space="0" w:color="auto"/>
                            <w:bottom w:val="none" w:sz="0" w:space="0" w:color="auto"/>
                            <w:right w:val="none" w:sz="0" w:space="0" w:color="auto"/>
                          </w:divBdr>
                        </w:div>
                      </w:divsChild>
                    </w:div>
                    <w:div w:id="1090857895">
                      <w:marLeft w:val="0"/>
                      <w:marRight w:val="0"/>
                      <w:marTop w:val="0"/>
                      <w:marBottom w:val="0"/>
                      <w:divBdr>
                        <w:top w:val="none" w:sz="0" w:space="0" w:color="auto"/>
                        <w:left w:val="none" w:sz="0" w:space="0" w:color="auto"/>
                        <w:bottom w:val="none" w:sz="0" w:space="0" w:color="auto"/>
                        <w:right w:val="none" w:sz="0" w:space="0" w:color="auto"/>
                      </w:divBdr>
                      <w:divsChild>
                        <w:div w:id="1203323216">
                          <w:marLeft w:val="0"/>
                          <w:marRight w:val="0"/>
                          <w:marTop w:val="0"/>
                          <w:marBottom w:val="0"/>
                          <w:divBdr>
                            <w:top w:val="none" w:sz="0" w:space="0" w:color="auto"/>
                            <w:left w:val="none" w:sz="0" w:space="0" w:color="auto"/>
                            <w:bottom w:val="none" w:sz="0" w:space="0" w:color="auto"/>
                            <w:right w:val="none" w:sz="0" w:space="0" w:color="auto"/>
                          </w:divBdr>
                        </w:div>
                      </w:divsChild>
                    </w:div>
                    <w:div w:id="1287156482">
                      <w:marLeft w:val="0"/>
                      <w:marRight w:val="0"/>
                      <w:marTop w:val="0"/>
                      <w:marBottom w:val="0"/>
                      <w:divBdr>
                        <w:top w:val="none" w:sz="0" w:space="0" w:color="auto"/>
                        <w:left w:val="none" w:sz="0" w:space="0" w:color="auto"/>
                        <w:bottom w:val="none" w:sz="0" w:space="0" w:color="auto"/>
                        <w:right w:val="none" w:sz="0" w:space="0" w:color="auto"/>
                      </w:divBdr>
                      <w:divsChild>
                        <w:div w:id="1673992032">
                          <w:marLeft w:val="0"/>
                          <w:marRight w:val="0"/>
                          <w:marTop w:val="0"/>
                          <w:marBottom w:val="0"/>
                          <w:divBdr>
                            <w:top w:val="none" w:sz="0" w:space="0" w:color="auto"/>
                            <w:left w:val="none" w:sz="0" w:space="0" w:color="auto"/>
                            <w:bottom w:val="none" w:sz="0" w:space="0" w:color="auto"/>
                            <w:right w:val="none" w:sz="0" w:space="0" w:color="auto"/>
                          </w:divBdr>
                        </w:div>
                      </w:divsChild>
                    </w:div>
                    <w:div w:id="1394354602">
                      <w:marLeft w:val="0"/>
                      <w:marRight w:val="0"/>
                      <w:marTop w:val="0"/>
                      <w:marBottom w:val="0"/>
                      <w:divBdr>
                        <w:top w:val="none" w:sz="0" w:space="0" w:color="auto"/>
                        <w:left w:val="none" w:sz="0" w:space="0" w:color="auto"/>
                        <w:bottom w:val="none" w:sz="0" w:space="0" w:color="auto"/>
                        <w:right w:val="none" w:sz="0" w:space="0" w:color="auto"/>
                      </w:divBdr>
                    </w:div>
                    <w:div w:id="1672641013">
                      <w:marLeft w:val="0"/>
                      <w:marRight w:val="0"/>
                      <w:marTop w:val="0"/>
                      <w:marBottom w:val="0"/>
                      <w:divBdr>
                        <w:top w:val="none" w:sz="0" w:space="0" w:color="auto"/>
                        <w:left w:val="none" w:sz="0" w:space="0" w:color="auto"/>
                        <w:bottom w:val="none" w:sz="0" w:space="0" w:color="auto"/>
                        <w:right w:val="none" w:sz="0" w:space="0" w:color="auto"/>
                      </w:divBdr>
                      <w:divsChild>
                        <w:div w:id="11860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1863">
          <w:marLeft w:val="0"/>
          <w:marRight w:val="0"/>
          <w:marTop w:val="0"/>
          <w:marBottom w:val="0"/>
          <w:divBdr>
            <w:top w:val="none" w:sz="0" w:space="0" w:color="auto"/>
            <w:left w:val="none" w:sz="0" w:space="0" w:color="auto"/>
            <w:bottom w:val="none" w:sz="0" w:space="0" w:color="auto"/>
            <w:right w:val="none" w:sz="0" w:space="0" w:color="auto"/>
          </w:divBdr>
          <w:divsChild>
            <w:div w:id="1685941127">
              <w:marLeft w:val="0"/>
              <w:marRight w:val="0"/>
              <w:marTop w:val="0"/>
              <w:marBottom w:val="0"/>
              <w:divBdr>
                <w:top w:val="none" w:sz="0" w:space="0" w:color="auto"/>
                <w:left w:val="none" w:sz="0" w:space="0" w:color="auto"/>
                <w:bottom w:val="none" w:sz="0" w:space="0" w:color="auto"/>
                <w:right w:val="none" w:sz="0" w:space="0" w:color="auto"/>
              </w:divBdr>
            </w:div>
          </w:divsChild>
        </w:div>
        <w:div w:id="1480615537">
          <w:marLeft w:val="0"/>
          <w:marRight w:val="0"/>
          <w:marTop w:val="0"/>
          <w:marBottom w:val="0"/>
          <w:divBdr>
            <w:top w:val="none" w:sz="0" w:space="0" w:color="auto"/>
            <w:left w:val="none" w:sz="0" w:space="0" w:color="auto"/>
            <w:bottom w:val="none" w:sz="0" w:space="0" w:color="auto"/>
            <w:right w:val="none" w:sz="0" w:space="0" w:color="auto"/>
          </w:divBdr>
          <w:divsChild>
            <w:div w:id="451048850">
              <w:marLeft w:val="0"/>
              <w:marRight w:val="0"/>
              <w:marTop w:val="0"/>
              <w:marBottom w:val="0"/>
              <w:divBdr>
                <w:top w:val="none" w:sz="0" w:space="0" w:color="auto"/>
                <w:left w:val="none" w:sz="0" w:space="0" w:color="auto"/>
                <w:bottom w:val="none" w:sz="0" w:space="0" w:color="auto"/>
                <w:right w:val="none" w:sz="0" w:space="0" w:color="auto"/>
              </w:divBdr>
              <w:divsChild>
                <w:div w:id="1424759013">
                  <w:marLeft w:val="0"/>
                  <w:marRight w:val="0"/>
                  <w:marTop w:val="0"/>
                  <w:marBottom w:val="0"/>
                  <w:divBdr>
                    <w:top w:val="none" w:sz="0" w:space="0" w:color="auto"/>
                    <w:left w:val="none" w:sz="0" w:space="0" w:color="auto"/>
                    <w:bottom w:val="none" w:sz="0" w:space="0" w:color="auto"/>
                    <w:right w:val="none" w:sz="0" w:space="0" w:color="auto"/>
                  </w:divBdr>
                </w:div>
              </w:divsChild>
            </w:div>
            <w:div w:id="685206839">
              <w:marLeft w:val="0"/>
              <w:marRight w:val="0"/>
              <w:marTop w:val="0"/>
              <w:marBottom w:val="0"/>
              <w:divBdr>
                <w:top w:val="none" w:sz="0" w:space="0" w:color="auto"/>
                <w:left w:val="none" w:sz="0" w:space="0" w:color="auto"/>
                <w:bottom w:val="none" w:sz="0" w:space="0" w:color="auto"/>
                <w:right w:val="none" w:sz="0" w:space="0" w:color="auto"/>
              </w:divBdr>
              <w:divsChild>
                <w:div w:id="1256984485">
                  <w:marLeft w:val="0"/>
                  <w:marRight w:val="0"/>
                  <w:marTop w:val="0"/>
                  <w:marBottom w:val="0"/>
                  <w:divBdr>
                    <w:top w:val="none" w:sz="0" w:space="0" w:color="auto"/>
                    <w:left w:val="none" w:sz="0" w:space="0" w:color="auto"/>
                    <w:bottom w:val="none" w:sz="0" w:space="0" w:color="auto"/>
                    <w:right w:val="none" w:sz="0" w:space="0" w:color="auto"/>
                  </w:divBdr>
                  <w:divsChild>
                    <w:div w:id="397246196">
                      <w:marLeft w:val="0"/>
                      <w:marRight w:val="0"/>
                      <w:marTop w:val="0"/>
                      <w:marBottom w:val="0"/>
                      <w:divBdr>
                        <w:top w:val="none" w:sz="0" w:space="0" w:color="auto"/>
                        <w:left w:val="none" w:sz="0" w:space="0" w:color="auto"/>
                        <w:bottom w:val="none" w:sz="0" w:space="0" w:color="auto"/>
                        <w:right w:val="none" w:sz="0" w:space="0" w:color="auto"/>
                      </w:divBdr>
                      <w:divsChild>
                        <w:div w:id="495069324">
                          <w:marLeft w:val="0"/>
                          <w:marRight w:val="0"/>
                          <w:marTop w:val="0"/>
                          <w:marBottom w:val="0"/>
                          <w:divBdr>
                            <w:top w:val="none" w:sz="0" w:space="0" w:color="auto"/>
                            <w:left w:val="none" w:sz="0" w:space="0" w:color="auto"/>
                            <w:bottom w:val="none" w:sz="0" w:space="0" w:color="auto"/>
                            <w:right w:val="none" w:sz="0" w:space="0" w:color="auto"/>
                          </w:divBdr>
                        </w:div>
                      </w:divsChild>
                    </w:div>
                    <w:div w:id="957492856">
                      <w:marLeft w:val="0"/>
                      <w:marRight w:val="0"/>
                      <w:marTop w:val="0"/>
                      <w:marBottom w:val="0"/>
                      <w:divBdr>
                        <w:top w:val="none" w:sz="0" w:space="0" w:color="auto"/>
                        <w:left w:val="none" w:sz="0" w:space="0" w:color="auto"/>
                        <w:bottom w:val="none" w:sz="0" w:space="0" w:color="auto"/>
                        <w:right w:val="none" w:sz="0" w:space="0" w:color="auto"/>
                      </w:divBdr>
                    </w:div>
                    <w:div w:id="1837306749">
                      <w:marLeft w:val="0"/>
                      <w:marRight w:val="0"/>
                      <w:marTop w:val="0"/>
                      <w:marBottom w:val="0"/>
                      <w:divBdr>
                        <w:top w:val="none" w:sz="0" w:space="0" w:color="auto"/>
                        <w:left w:val="none" w:sz="0" w:space="0" w:color="auto"/>
                        <w:bottom w:val="none" w:sz="0" w:space="0" w:color="auto"/>
                        <w:right w:val="none" w:sz="0" w:space="0" w:color="auto"/>
                      </w:divBdr>
                      <w:divsChild>
                        <w:div w:id="1314481739">
                          <w:marLeft w:val="0"/>
                          <w:marRight w:val="0"/>
                          <w:marTop w:val="0"/>
                          <w:marBottom w:val="0"/>
                          <w:divBdr>
                            <w:top w:val="none" w:sz="0" w:space="0" w:color="auto"/>
                            <w:left w:val="none" w:sz="0" w:space="0" w:color="auto"/>
                            <w:bottom w:val="none" w:sz="0" w:space="0" w:color="auto"/>
                            <w:right w:val="none" w:sz="0" w:space="0" w:color="auto"/>
                          </w:divBdr>
                        </w:div>
                      </w:divsChild>
                    </w:div>
                    <w:div w:id="2095663234">
                      <w:marLeft w:val="0"/>
                      <w:marRight w:val="0"/>
                      <w:marTop w:val="0"/>
                      <w:marBottom w:val="0"/>
                      <w:divBdr>
                        <w:top w:val="none" w:sz="0" w:space="0" w:color="auto"/>
                        <w:left w:val="none" w:sz="0" w:space="0" w:color="auto"/>
                        <w:bottom w:val="none" w:sz="0" w:space="0" w:color="auto"/>
                        <w:right w:val="none" w:sz="0" w:space="0" w:color="auto"/>
                      </w:divBdr>
                      <w:divsChild>
                        <w:div w:id="2678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5248">
              <w:marLeft w:val="0"/>
              <w:marRight w:val="0"/>
              <w:marTop w:val="0"/>
              <w:marBottom w:val="0"/>
              <w:divBdr>
                <w:top w:val="none" w:sz="0" w:space="0" w:color="auto"/>
                <w:left w:val="none" w:sz="0" w:space="0" w:color="auto"/>
                <w:bottom w:val="none" w:sz="0" w:space="0" w:color="auto"/>
                <w:right w:val="none" w:sz="0" w:space="0" w:color="auto"/>
              </w:divBdr>
              <w:divsChild>
                <w:div w:id="31466196">
                  <w:marLeft w:val="0"/>
                  <w:marRight w:val="0"/>
                  <w:marTop w:val="0"/>
                  <w:marBottom w:val="0"/>
                  <w:divBdr>
                    <w:top w:val="none" w:sz="0" w:space="0" w:color="auto"/>
                    <w:left w:val="none" w:sz="0" w:space="0" w:color="auto"/>
                    <w:bottom w:val="none" w:sz="0" w:space="0" w:color="auto"/>
                    <w:right w:val="none" w:sz="0" w:space="0" w:color="auto"/>
                  </w:divBdr>
                  <w:divsChild>
                    <w:div w:id="4168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8465">
              <w:marLeft w:val="0"/>
              <w:marRight w:val="0"/>
              <w:marTop w:val="0"/>
              <w:marBottom w:val="0"/>
              <w:divBdr>
                <w:top w:val="none" w:sz="0" w:space="0" w:color="auto"/>
                <w:left w:val="none" w:sz="0" w:space="0" w:color="auto"/>
                <w:bottom w:val="none" w:sz="0" w:space="0" w:color="auto"/>
                <w:right w:val="none" w:sz="0" w:space="0" w:color="auto"/>
              </w:divBdr>
              <w:divsChild>
                <w:div w:id="614600981">
                  <w:marLeft w:val="0"/>
                  <w:marRight w:val="0"/>
                  <w:marTop w:val="0"/>
                  <w:marBottom w:val="0"/>
                  <w:divBdr>
                    <w:top w:val="none" w:sz="0" w:space="0" w:color="auto"/>
                    <w:left w:val="none" w:sz="0" w:space="0" w:color="auto"/>
                    <w:bottom w:val="none" w:sz="0" w:space="0" w:color="auto"/>
                    <w:right w:val="none" w:sz="0" w:space="0" w:color="auto"/>
                  </w:divBdr>
                  <w:divsChild>
                    <w:div w:id="368535060">
                      <w:marLeft w:val="0"/>
                      <w:marRight w:val="0"/>
                      <w:marTop w:val="0"/>
                      <w:marBottom w:val="0"/>
                      <w:divBdr>
                        <w:top w:val="none" w:sz="0" w:space="0" w:color="auto"/>
                        <w:left w:val="none" w:sz="0" w:space="0" w:color="auto"/>
                        <w:bottom w:val="none" w:sz="0" w:space="0" w:color="auto"/>
                        <w:right w:val="none" w:sz="0" w:space="0" w:color="auto"/>
                      </w:divBdr>
                      <w:divsChild>
                        <w:div w:id="1274437552">
                          <w:marLeft w:val="0"/>
                          <w:marRight w:val="0"/>
                          <w:marTop w:val="0"/>
                          <w:marBottom w:val="0"/>
                          <w:divBdr>
                            <w:top w:val="none" w:sz="0" w:space="0" w:color="auto"/>
                            <w:left w:val="none" w:sz="0" w:space="0" w:color="auto"/>
                            <w:bottom w:val="none" w:sz="0" w:space="0" w:color="auto"/>
                            <w:right w:val="none" w:sz="0" w:space="0" w:color="auto"/>
                          </w:divBdr>
                        </w:div>
                      </w:divsChild>
                    </w:div>
                    <w:div w:id="436364934">
                      <w:marLeft w:val="0"/>
                      <w:marRight w:val="0"/>
                      <w:marTop w:val="0"/>
                      <w:marBottom w:val="0"/>
                      <w:divBdr>
                        <w:top w:val="none" w:sz="0" w:space="0" w:color="auto"/>
                        <w:left w:val="none" w:sz="0" w:space="0" w:color="auto"/>
                        <w:bottom w:val="none" w:sz="0" w:space="0" w:color="auto"/>
                        <w:right w:val="none" w:sz="0" w:space="0" w:color="auto"/>
                      </w:divBdr>
                    </w:div>
                    <w:div w:id="745952492">
                      <w:marLeft w:val="0"/>
                      <w:marRight w:val="0"/>
                      <w:marTop w:val="0"/>
                      <w:marBottom w:val="0"/>
                      <w:divBdr>
                        <w:top w:val="none" w:sz="0" w:space="0" w:color="auto"/>
                        <w:left w:val="none" w:sz="0" w:space="0" w:color="auto"/>
                        <w:bottom w:val="none" w:sz="0" w:space="0" w:color="auto"/>
                        <w:right w:val="none" w:sz="0" w:space="0" w:color="auto"/>
                      </w:divBdr>
                      <w:divsChild>
                        <w:div w:id="744306599">
                          <w:marLeft w:val="0"/>
                          <w:marRight w:val="0"/>
                          <w:marTop w:val="0"/>
                          <w:marBottom w:val="0"/>
                          <w:divBdr>
                            <w:top w:val="none" w:sz="0" w:space="0" w:color="auto"/>
                            <w:left w:val="none" w:sz="0" w:space="0" w:color="auto"/>
                            <w:bottom w:val="none" w:sz="0" w:space="0" w:color="auto"/>
                            <w:right w:val="none" w:sz="0" w:space="0" w:color="auto"/>
                          </w:divBdr>
                        </w:div>
                      </w:divsChild>
                    </w:div>
                    <w:div w:id="1903447707">
                      <w:marLeft w:val="0"/>
                      <w:marRight w:val="0"/>
                      <w:marTop w:val="0"/>
                      <w:marBottom w:val="0"/>
                      <w:divBdr>
                        <w:top w:val="none" w:sz="0" w:space="0" w:color="auto"/>
                        <w:left w:val="none" w:sz="0" w:space="0" w:color="auto"/>
                        <w:bottom w:val="none" w:sz="0" w:space="0" w:color="auto"/>
                        <w:right w:val="none" w:sz="0" w:space="0" w:color="auto"/>
                      </w:divBdr>
                      <w:divsChild>
                        <w:div w:id="2126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001">
              <w:marLeft w:val="0"/>
              <w:marRight w:val="0"/>
              <w:marTop w:val="0"/>
              <w:marBottom w:val="0"/>
              <w:divBdr>
                <w:top w:val="none" w:sz="0" w:space="0" w:color="auto"/>
                <w:left w:val="none" w:sz="0" w:space="0" w:color="auto"/>
                <w:bottom w:val="none" w:sz="0" w:space="0" w:color="auto"/>
                <w:right w:val="none" w:sz="0" w:space="0" w:color="auto"/>
              </w:divBdr>
              <w:divsChild>
                <w:div w:id="1722629354">
                  <w:marLeft w:val="0"/>
                  <w:marRight w:val="0"/>
                  <w:marTop w:val="0"/>
                  <w:marBottom w:val="0"/>
                  <w:divBdr>
                    <w:top w:val="none" w:sz="0" w:space="0" w:color="auto"/>
                    <w:left w:val="none" w:sz="0" w:space="0" w:color="auto"/>
                    <w:bottom w:val="none" w:sz="0" w:space="0" w:color="auto"/>
                    <w:right w:val="none" w:sz="0" w:space="0" w:color="auto"/>
                  </w:divBdr>
                  <w:divsChild>
                    <w:div w:id="127014628">
                      <w:marLeft w:val="0"/>
                      <w:marRight w:val="0"/>
                      <w:marTop w:val="0"/>
                      <w:marBottom w:val="0"/>
                      <w:divBdr>
                        <w:top w:val="none" w:sz="0" w:space="0" w:color="auto"/>
                        <w:left w:val="none" w:sz="0" w:space="0" w:color="auto"/>
                        <w:bottom w:val="none" w:sz="0" w:space="0" w:color="auto"/>
                        <w:right w:val="none" w:sz="0" w:space="0" w:color="auto"/>
                      </w:divBdr>
                    </w:div>
                    <w:div w:id="643051721">
                      <w:marLeft w:val="0"/>
                      <w:marRight w:val="0"/>
                      <w:marTop w:val="0"/>
                      <w:marBottom w:val="0"/>
                      <w:divBdr>
                        <w:top w:val="none" w:sz="0" w:space="0" w:color="auto"/>
                        <w:left w:val="none" w:sz="0" w:space="0" w:color="auto"/>
                        <w:bottom w:val="none" w:sz="0" w:space="0" w:color="auto"/>
                        <w:right w:val="none" w:sz="0" w:space="0" w:color="auto"/>
                      </w:divBdr>
                      <w:divsChild>
                        <w:div w:id="1159538521">
                          <w:marLeft w:val="0"/>
                          <w:marRight w:val="0"/>
                          <w:marTop w:val="0"/>
                          <w:marBottom w:val="0"/>
                          <w:divBdr>
                            <w:top w:val="none" w:sz="0" w:space="0" w:color="auto"/>
                            <w:left w:val="none" w:sz="0" w:space="0" w:color="auto"/>
                            <w:bottom w:val="none" w:sz="0" w:space="0" w:color="auto"/>
                            <w:right w:val="none" w:sz="0" w:space="0" w:color="auto"/>
                          </w:divBdr>
                        </w:div>
                      </w:divsChild>
                    </w:div>
                    <w:div w:id="1016689691">
                      <w:marLeft w:val="0"/>
                      <w:marRight w:val="0"/>
                      <w:marTop w:val="0"/>
                      <w:marBottom w:val="0"/>
                      <w:divBdr>
                        <w:top w:val="none" w:sz="0" w:space="0" w:color="auto"/>
                        <w:left w:val="none" w:sz="0" w:space="0" w:color="auto"/>
                        <w:bottom w:val="none" w:sz="0" w:space="0" w:color="auto"/>
                        <w:right w:val="none" w:sz="0" w:space="0" w:color="auto"/>
                      </w:divBdr>
                      <w:divsChild>
                        <w:div w:id="3128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4523">
              <w:marLeft w:val="0"/>
              <w:marRight w:val="0"/>
              <w:marTop w:val="0"/>
              <w:marBottom w:val="0"/>
              <w:divBdr>
                <w:top w:val="none" w:sz="0" w:space="0" w:color="auto"/>
                <w:left w:val="none" w:sz="0" w:space="0" w:color="auto"/>
                <w:bottom w:val="none" w:sz="0" w:space="0" w:color="auto"/>
                <w:right w:val="none" w:sz="0" w:space="0" w:color="auto"/>
              </w:divBdr>
              <w:divsChild>
                <w:div w:id="1317682303">
                  <w:marLeft w:val="0"/>
                  <w:marRight w:val="0"/>
                  <w:marTop w:val="0"/>
                  <w:marBottom w:val="0"/>
                  <w:divBdr>
                    <w:top w:val="none" w:sz="0" w:space="0" w:color="auto"/>
                    <w:left w:val="none" w:sz="0" w:space="0" w:color="auto"/>
                    <w:bottom w:val="none" w:sz="0" w:space="0" w:color="auto"/>
                    <w:right w:val="none" w:sz="0" w:space="0" w:color="auto"/>
                  </w:divBdr>
                  <w:divsChild>
                    <w:div w:id="21467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59278">
      <w:bodyDiv w:val="1"/>
      <w:marLeft w:val="0"/>
      <w:marRight w:val="0"/>
      <w:marTop w:val="0"/>
      <w:marBottom w:val="0"/>
      <w:divBdr>
        <w:top w:val="none" w:sz="0" w:space="0" w:color="auto"/>
        <w:left w:val="none" w:sz="0" w:space="0" w:color="auto"/>
        <w:bottom w:val="none" w:sz="0" w:space="0" w:color="auto"/>
        <w:right w:val="none" w:sz="0" w:space="0" w:color="auto"/>
      </w:divBdr>
    </w:div>
    <w:div w:id="409691314">
      <w:bodyDiv w:val="1"/>
      <w:marLeft w:val="0"/>
      <w:marRight w:val="0"/>
      <w:marTop w:val="0"/>
      <w:marBottom w:val="0"/>
      <w:divBdr>
        <w:top w:val="none" w:sz="0" w:space="0" w:color="auto"/>
        <w:left w:val="none" w:sz="0" w:space="0" w:color="auto"/>
        <w:bottom w:val="none" w:sz="0" w:space="0" w:color="auto"/>
        <w:right w:val="none" w:sz="0" w:space="0" w:color="auto"/>
      </w:divBdr>
      <w:divsChild>
        <w:div w:id="845100483">
          <w:marLeft w:val="0"/>
          <w:marRight w:val="0"/>
          <w:marTop w:val="0"/>
          <w:marBottom w:val="0"/>
          <w:divBdr>
            <w:top w:val="none" w:sz="0" w:space="0" w:color="auto"/>
            <w:left w:val="none" w:sz="0" w:space="0" w:color="auto"/>
            <w:bottom w:val="none" w:sz="0" w:space="0" w:color="auto"/>
            <w:right w:val="none" w:sz="0" w:space="0" w:color="auto"/>
          </w:divBdr>
          <w:divsChild>
            <w:div w:id="1721245112">
              <w:marLeft w:val="0"/>
              <w:marRight w:val="0"/>
              <w:marTop w:val="0"/>
              <w:marBottom w:val="0"/>
              <w:divBdr>
                <w:top w:val="none" w:sz="0" w:space="0" w:color="auto"/>
                <w:left w:val="none" w:sz="0" w:space="0" w:color="auto"/>
                <w:bottom w:val="none" w:sz="0" w:space="0" w:color="auto"/>
                <w:right w:val="none" w:sz="0" w:space="0" w:color="auto"/>
              </w:divBdr>
              <w:divsChild>
                <w:div w:id="4556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7562">
      <w:bodyDiv w:val="1"/>
      <w:marLeft w:val="0"/>
      <w:marRight w:val="0"/>
      <w:marTop w:val="0"/>
      <w:marBottom w:val="0"/>
      <w:divBdr>
        <w:top w:val="none" w:sz="0" w:space="0" w:color="auto"/>
        <w:left w:val="none" w:sz="0" w:space="0" w:color="auto"/>
        <w:bottom w:val="none" w:sz="0" w:space="0" w:color="auto"/>
        <w:right w:val="none" w:sz="0" w:space="0" w:color="auto"/>
      </w:divBdr>
      <w:divsChild>
        <w:div w:id="1053850513">
          <w:marLeft w:val="0"/>
          <w:marRight w:val="0"/>
          <w:marTop w:val="0"/>
          <w:marBottom w:val="0"/>
          <w:divBdr>
            <w:top w:val="none" w:sz="0" w:space="0" w:color="auto"/>
            <w:left w:val="none" w:sz="0" w:space="0" w:color="auto"/>
            <w:bottom w:val="none" w:sz="0" w:space="0" w:color="auto"/>
            <w:right w:val="none" w:sz="0" w:space="0" w:color="auto"/>
          </w:divBdr>
          <w:divsChild>
            <w:div w:id="1653487251">
              <w:marLeft w:val="0"/>
              <w:marRight w:val="0"/>
              <w:marTop w:val="0"/>
              <w:marBottom w:val="0"/>
              <w:divBdr>
                <w:top w:val="none" w:sz="0" w:space="0" w:color="auto"/>
                <w:left w:val="none" w:sz="0" w:space="0" w:color="auto"/>
                <w:bottom w:val="none" w:sz="0" w:space="0" w:color="auto"/>
                <w:right w:val="none" w:sz="0" w:space="0" w:color="auto"/>
              </w:divBdr>
              <w:divsChild>
                <w:div w:id="2080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11805">
      <w:bodyDiv w:val="1"/>
      <w:marLeft w:val="0"/>
      <w:marRight w:val="0"/>
      <w:marTop w:val="0"/>
      <w:marBottom w:val="0"/>
      <w:divBdr>
        <w:top w:val="none" w:sz="0" w:space="0" w:color="auto"/>
        <w:left w:val="none" w:sz="0" w:space="0" w:color="auto"/>
        <w:bottom w:val="none" w:sz="0" w:space="0" w:color="auto"/>
        <w:right w:val="none" w:sz="0" w:space="0" w:color="auto"/>
      </w:divBdr>
      <w:divsChild>
        <w:div w:id="1978294059">
          <w:marLeft w:val="0"/>
          <w:marRight w:val="0"/>
          <w:marTop w:val="0"/>
          <w:marBottom w:val="0"/>
          <w:divBdr>
            <w:top w:val="none" w:sz="0" w:space="0" w:color="auto"/>
            <w:left w:val="none" w:sz="0" w:space="0" w:color="auto"/>
            <w:bottom w:val="none" w:sz="0" w:space="0" w:color="auto"/>
            <w:right w:val="none" w:sz="0" w:space="0" w:color="auto"/>
          </w:divBdr>
          <w:divsChild>
            <w:div w:id="909996847">
              <w:marLeft w:val="0"/>
              <w:marRight w:val="0"/>
              <w:marTop w:val="0"/>
              <w:marBottom w:val="0"/>
              <w:divBdr>
                <w:top w:val="none" w:sz="0" w:space="0" w:color="auto"/>
                <w:left w:val="none" w:sz="0" w:space="0" w:color="auto"/>
                <w:bottom w:val="none" w:sz="0" w:space="0" w:color="auto"/>
                <w:right w:val="none" w:sz="0" w:space="0" w:color="auto"/>
              </w:divBdr>
              <w:divsChild>
                <w:div w:id="569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3143">
      <w:bodyDiv w:val="1"/>
      <w:marLeft w:val="0"/>
      <w:marRight w:val="0"/>
      <w:marTop w:val="0"/>
      <w:marBottom w:val="0"/>
      <w:divBdr>
        <w:top w:val="none" w:sz="0" w:space="0" w:color="auto"/>
        <w:left w:val="none" w:sz="0" w:space="0" w:color="auto"/>
        <w:bottom w:val="none" w:sz="0" w:space="0" w:color="auto"/>
        <w:right w:val="none" w:sz="0" w:space="0" w:color="auto"/>
      </w:divBdr>
    </w:div>
    <w:div w:id="762797452">
      <w:bodyDiv w:val="1"/>
      <w:marLeft w:val="0"/>
      <w:marRight w:val="0"/>
      <w:marTop w:val="0"/>
      <w:marBottom w:val="0"/>
      <w:divBdr>
        <w:top w:val="none" w:sz="0" w:space="0" w:color="auto"/>
        <w:left w:val="none" w:sz="0" w:space="0" w:color="auto"/>
        <w:bottom w:val="none" w:sz="0" w:space="0" w:color="auto"/>
        <w:right w:val="none" w:sz="0" w:space="0" w:color="auto"/>
      </w:divBdr>
      <w:divsChild>
        <w:div w:id="530649181">
          <w:marLeft w:val="0"/>
          <w:marRight w:val="0"/>
          <w:marTop w:val="0"/>
          <w:marBottom w:val="315"/>
          <w:divBdr>
            <w:top w:val="none" w:sz="0" w:space="0" w:color="auto"/>
            <w:left w:val="none" w:sz="0" w:space="0" w:color="auto"/>
            <w:bottom w:val="none" w:sz="0" w:space="0" w:color="auto"/>
            <w:right w:val="none" w:sz="0" w:space="0" w:color="auto"/>
          </w:divBdr>
        </w:div>
        <w:div w:id="931205069">
          <w:marLeft w:val="0"/>
          <w:marRight w:val="0"/>
          <w:marTop w:val="0"/>
          <w:marBottom w:val="315"/>
          <w:divBdr>
            <w:top w:val="none" w:sz="0" w:space="0" w:color="auto"/>
            <w:left w:val="none" w:sz="0" w:space="0" w:color="auto"/>
            <w:bottom w:val="none" w:sz="0" w:space="0" w:color="auto"/>
            <w:right w:val="none" w:sz="0" w:space="0" w:color="auto"/>
          </w:divBdr>
        </w:div>
        <w:div w:id="1025785758">
          <w:marLeft w:val="0"/>
          <w:marRight w:val="0"/>
          <w:marTop w:val="0"/>
          <w:marBottom w:val="315"/>
          <w:divBdr>
            <w:top w:val="none" w:sz="0" w:space="0" w:color="auto"/>
            <w:left w:val="none" w:sz="0" w:space="0" w:color="auto"/>
            <w:bottom w:val="none" w:sz="0" w:space="0" w:color="auto"/>
            <w:right w:val="none" w:sz="0" w:space="0" w:color="auto"/>
          </w:divBdr>
        </w:div>
        <w:div w:id="1313367262">
          <w:marLeft w:val="0"/>
          <w:marRight w:val="0"/>
          <w:marTop w:val="0"/>
          <w:marBottom w:val="315"/>
          <w:divBdr>
            <w:top w:val="none" w:sz="0" w:space="0" w:color="auto"/>
            <w:left w:val="none" w:sz="0" w:space="0" w:color="auto"/>
            <w:bottom w:val="none" w:sz="0" w:space="0" w:color="auto"/>
            <w:right w:val="none" w:sz="0" w:space="0" w:color="auto"/>
          </w:divBdr>
        </w:div>
        <w:div w:id="2017266133">
          <w:marLeft w:val="0"/>
          <w:marRight w:val="0"/>
          <w:marTop w:val="0"/>
          <w:marBottom w:val="315"/>
          <w:divBdr>
            <w:top w:val="none" w:sz="0" w:space="0" w:color="auto"/>
            <w:left w:val="none" w:sz="0" w:space="0" w:color="auto"/>
            <w:bottom w:val="none" w:sz="0" w:space="0" w:color="auto"/>
            <w:right w:val="none" w:sz="0" w:space="0" w:color="auto"/>
          </w:divBdr>
        </w:div>
      </w:divsChild>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847066531">
      <w:bodyDiv w:val="1"/>
      <w:marLeft w:val="0"/>
      <w:marRight w:val="0"/>
      <w:marTop w:val="0"/>
      <w:marBottom w:val="0"/>
      <w:divBdr>
        <w:top w:val="none" w:sz="0" w:space="0" w:color="auto"/>
        <w:left w:val="none" w:sz="0" w:space="0" w:color="auto"/>
        <w:bottom w:val="none" w:sz="0" w:space="0" w:color="auto"/>
        <w:right w:val="none" w:sz="0" w:space="0" w:color="auto"/>
      </w:divBdr>
    </w:div>
    <w:div w:id="1315648875">
      <w:bodyDiv w:val="1"/>
      <w:marLeft w:val="0"/>
      <w:marRight w:val="0"/>
      <w:marTop w:val="0"/>
      <w:marBottom w:val="0"/>
      <w:divBdr>
        <w:top w:val="none" w:sz="0" w:space="0" w:color="auto"/>
        <w:left w:val="none" w:sz="0" w:space="0" w:color="auto"/>
        <w:bottom w:val="none" w:sz="0" w:space="0" w:color="auto"/>
        <w:right w:val="none" w:sz="0" w:space="0" w:color="auto"/>
      </w:divBdr>
    </w:div>
    <w:div w:id="1401096779">
      <w:bodyDiv w:val="1"/>
      <w:marLeft w:val="0"/>
      <w:marRight w:val="0"/>
      <w:marTop w:val="0"/>
      <w:marBottom w:val="0"/>
      <w:divBdr>
        <w:top w:val="none" w:sz="0" w:space="0" w:color="auto"/>
        <w:left w:val="none" w:sz="0" w:space="0" w:color="auto"/>
        <w:bottom w:val="none" w:sz="0" w:space="0" w:color="auto"/>
        <w:right w:val="none" w:sz="0" w:space="0" w:color="auto"/>
      </w:divBdr>
    </w:div>
    <w:div w:id="1587613425">
      <w:bodyDiv w:val="1"/>
      <w:marLeft w:val="0"/>
      <w:marRight w:val="0"/>
      <w:marTop w:val="0"/>
      <w:marBottom w:val="0"/>
      <w:divBdr>
        <w:top w:val="none" w:sz="0" w:space="0" w:color="auto"/>
        <w:left w:val="none" w:sz="0" w:space="0" w:color="auto"/>
        <w:bottom w:val="none" w:sz="0" w:space="0" w:color="auto"/>
        <w:right w:val="none" w:sz="0" w:space="0" w:color="auto"/>
      </w:divBdr>
    </w:div>
    <w:div w:id="1622688031">
      <w:bodyDiv w:val="1"/>
      <w:marLeft w:val="0"/>
      <w:marRight w:val="0"/>
      <w:marTop w:val="0"/>
      <w:marBottom w:val="0"/>
      <w:divBdr>
        <w:top w:val="none" w:sz="0" w:space="0" w:color="auto"/>
        <w:left w:val="none" w:sz="0" w:space="0" w:color="auto"/>
        <w:bottom w:val="none" w:sz="0" w:space="0" w:color="auto"/>
        <w:right w:val="none" w:sz="0" w:space="0" w:color="auto"/>
      </w:divBdr>
      <w:divsChild>
        <w:div w:id="1276715620">
          <w:marLeft w:val="0"/>
          <w:marRight w:val="0"/>
          <w:marTop w:val="0"/>
          <w:marBottom w:val="315"/>
          <w:divBdr>
            <w:top w:val="none" w:sz="0" w:space="0" w:color="auto"/>
            <w:left w:val="none" w:sz="0" w:space="0" w:color="auto"/>
            <w:bottom w:val="none" w:sz="0" w:space="0" w:color="auto"/>
            <w:right w:val="none" w:sz="0" w:space="0" w:color="auto"/>
          </w:divBdr>
        </w:div>
      </w:divsChild>
    </w:div>
    <w:div w:id="1636332050">
      <w:bodyDiv w:val="1"/>
      <w:marLeft w:val="0"/>
      <w:marRight w:val="0"/>
      <w:marTop w:val="0"/>
      <w:marBottom w:val="0"/>
      <w:divBdr>
        <w:top w:val="none" w:sz="0" w:space="0" w:color="auto"/>
        <w:left w:val="none" w:sz="0" w:space="0" w:color="auto"/>
        <w:bottom w:val="none" w:sz="0" w:space="0" w:color="auto"/>
        <w:right w:val="none" w:sz="0" w:space="0" w:color="auto"/>
      </w:divBdr>
    </w:div>
    <w:div w:id="1686401109">
      <w:bodyDiv w:val="1"/>
      <w:marLeft w:val="0"/>
      <w:marRight w:val="0"/>
      <w:marTop w:val="0"/>
      <w:marBottom w:val="0"/>
      <w:divBdr>
        <w:top w:val="none" w:sz="0" w:space="0" w:color="auto"/>
        <w:left w:val="none" w:sz="0" w:space="0" w:color="auto"/>
        <w:bottom w:val="none" w:sz="0" w:space="0" w:color="auto"/>
        <w:right w:val="none" w:sz="0" w:space="0" w:color="auto"/>
      </w:divBdr>
    </w:div>
    <w:div w:id="1709406072">
      <w:bodyDiv w:val="1"/>
      <w:marLeft w:val="0"/>
      <w:marRight w:val="0"/>
      <w:marTop w:val="0"/>
      <w:marBottom w:val="0"/>
      <w:divBdr>
        <w:top w:val="none" w:sz="0" w:space="0" w:color="auto"/>
        <w:left w:val="none" w:sz="0" w:space="0" w:color="auto"/>
        <w:bottom w:val="none" w:sz="0" w:space="0" w:color="auto"/>
        <w:right w:val="none" w:sz="0" w:space="0" w:color="auto"/>
      </w:divBdr>
    </w:div>
    <w:div w:id="1847748027">
      <w:bodyDiv w:val="1"/>
      <w:marLeft w:val="0"/>
      <w:marRight w:val="0"/>
      <w:marTop w:val="0"/>
      <w:marBottom w:val="0"/>
      <w:divBdr>
        <w:top w:val="none" w:sz="0" w:space="0" w:color="auto"/>
        <w:left w:val="none" w:sz="0" w:space="0" w:color="auto"/>
        <w:bottom w:val="none" w:sz="0" w:space="0" w:color="auto"/>
        <w:right w:val="none" w:sz="0" w:space="0" w:color="auto"/>
      </w:divBdr>
    </w:div>
    <w:div w:id="1871645311">
      <w:bodyDiv w:val="1"/>
      <w:marLeft w:val="0"/>
      <w:marRight w:val="0"/>
      <w:marTop w:val="0"/>
      <w:marBottom w:val="0"/>
      <w:divBdr>
        <w:top w:val="none" w:sz="0" w:space="0" w:color="auto"/>
        <w:left w:val="none" w:sz="0" w:space="0" w:color="auto"/>
        <w:bottom w:val="none" w:sz="0" w:space="0" w:color="auto"/>
        <w:right w:val="none" w:sz="0" w:space="0" w:color="auto"/>
      </w:divBdr>
      <w:divsChild>
        <w:div w:id="968366161">
          <w:marLeft w:val="0"/>
          <w:marRight w:val="0"/>
          <w:marTop w:val="0"/>
          <w:marBottom w:val="0"/>
          <w:divBdr>
            <w:top w:val="none" w:sz="0" w:space="0" w:color="auto"/>
            <w:left w:val="none" w:sz="0" w:space="0" w:color="auto"/>
            <w:bottom w:val="none" w:sz="0" w:space="0" w:color="auto"/>
            <w:right w:val="none" w:sz="0" w:space="0" w:color="auto"/>
          </w:divBdr>
        </w:div>
      </w:divsChild>
    </w:div>
    <w:div w:id="1894809541">
      <w:bodyDiv w:val="1"/>
      <w:marLeft w:val="0"/>
      <w:marRight w:val="0"/>
      <w:marTop w:val="0"/>
      <w:marBottom w:val="0"/>
      <w:divBdr>
        <w:top w:val="none" w:sz="0" w:space="0" w:color="auto"/>
        <w:left w:val="none" w:sz="0" w:space="0" w:color="auto"/>
        <w:bottom w:val="none" w:sz="0" w:space="0" w:color="auto"/>
        <w:right w:val="none" w:sz="0" w:space="0" w:color="auto"/>
      </w:divBdr>
      <w:divsChild>
        <w:div w:id="1361859362">
          <w:marLeft w:val="0"/>
          <w:marRight w:val="0"/>
          <w:marTop w:val="0"/>
          <w:marBottom w:val="0"/>
          <w:divBdr>
            <w:top w:val="none" w:sz="0" w:space="0" w:color="auto"/>
            <w:left w:val="none" w:sz="0" w:space="0" w:color="auto"/>
            <w:bottom w:val="none" w:sz="0" w:space="0" w:color="auto"/>
            <w:right w:val="none" w:sz="0" w:space="0" w:color="auto"/>
          </w:divBdr>
          <w:divsChild>
            <w:div w:id="932738435">
              <w:marLeft w:val="0"/>
              <w:marRight w:val="0"/>
              <w:marTop w:val="0"/>
              <w:marBottom w:val="0"/>
              <w:divBdr>
                <w:top w:val="none" w:sz="0" w:space="0" w:color="auto"/>
                <w:left w:val="none" w:sz="0" w:space="0" w:color="auto"/>
                <w:bottom w:val="none" w:sz="0" w:space="0" w:color="auto"/>
                <w:right w:val="none" w:sz="0" w:space="0" w:color="auto"/>
              </w:divBdr>
              <w:divsChild>
                <w:div w:id="1691686988">
                  <w:marLeft w:val="0"/>
                  <w:marRight w:val="0"/>
                  <w:marTop w:val="0"/>
                  <w:marBottom w:val="0"/>
                  <w:divBdr>
                    <w:top w:val="single" w:sz="6" w:space="11" w:color="CCCCCC"/>
                    <w:left w:val="single" w:sz="6" w:space="11" w:color="CCCCCC"/>
                    <w:bottom w:val="single" w:sz="6" w:space="11" w:color="BBBBBB"/>
                    <w:right w:val="single" w:sz="6" w:space="11" w:color="CCCCCC"/>
                  </w:divBdr>
                  <w:divsChild>
                    <w:div w:id="1381053540">
                      <w:marLeft w:val="30"/>
                      <w:marRight w:val="0"/>
                      <w:marTop w:val="0"/>
                      <w:marBottom w:val="0"/>
                      <w:divBdr>
                        <w:top w:val="none" w:sz="0" w:space="0" w:color="auto"/>
                        <w:left w:val="none" w:sz="0" w:space="0" w:color="auto"/>
                        <w:bottom w:val="none" w:sz="0" w:space="0" w:color="auto"/>
                        <w:right w:val="none" w:sz="0" w:space="0" w:color="auto"/>
                      </w:divBdr>
                      <w:divsChild>
                        <w:div w:id="1331443221">
                          <w:marLeft w:val="0"/>
                          <w:marRight w:val="0"/>
                          <w:marTop w:val="0"/>
                          <w:marBottom w:val="0"/>
                          <w:divBdr>
                            <w:top w:val="none" w:sz="0" w:space="0" w:color="auto"/>
                            <w:left w:val="none" w:sz="0" w:space="0" w:color="auto"/>
                            <w:bottom w:val="none" w:sz="0" w:space="0" w:color="auto"/>
                            <w:right w:val="none" w:sz="0" w:space="0" w:color="auto"/>
                          </w:divBdr>
                          <w:divsChild>
                            <w:div w:id="5407459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89476">
      <w:bodyDiv w:val="1"/>
      <w:marLeft w:val="0"/>
      <w:marRight w:val="0"/>
      <w:marTop w:val="0"/>
      <w:marBottom w:val="0"/>
      <w:divBdr>
        <w:top w:val="none" w:sz="0" w:space="0" w:color="auto"/>
        <w:left w:val="none" w:sz="0" w:space="0" w:color="auto"/>
        <w:bottom w:val="none" w:sz="0" w:space="0" w:color="auto"/>
        <w:right w:val="none" w:sz="0" w:space="0" w:color="auto"/>
      </w:divBdr>
    </w:div>
    <w:div w:id="2108035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p.pl/" TargetMode="External"/><Relationship Id="rId18" Type="http://schemas.openxmlformats.org/officeDocument/2006/relationships/hyperlink" Target="mailto:oferty@wpdpharmaceuticals.com" TargetMode="External"/><Relationship Id="rId26" Type="http://schemas.openxmlformats.org/officeDocument/2006/relationships/hyperlink" Target="http://www.wpdpharmaceuticals.pl" TargetMode="External"/><Relationship Id="rId3" Type="http://schemas.openxmlformats.org/officeDocument/2006/relationships/customXml" Target="../customXml/item3.xml"/><Relationship Id="rId21" Type="http://schemas.openxmlformats.org/officeDocument/2006/relationships/hyperlink" Target="https://bazakonkurencyjnosci.funduszeeuropejskie.gov.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oir.gov.pl/strony/o-programie/dokumenty/wytyczne-w-zakresie-kwalifikowalnosci-wydatkow-w-ramach-europejskiego-funduszu-rozwoju-regionalnego-europejskiego-funduszu-spolecznego-oraz-funduszu-spojnosci-na-lata-2014-2020/" TargetMode="External"/><Relationship Id="rId17" Type="http://schemas.openxmlformats.org/officeDocument/2006/relationships/hyperlink" Target="http://www.wpdpharmaceuticals.pl/" TargetMode="External"/><Relationship Id="rId25" Type="http://schemas.openxmlformats.org/officeDocument/2006/relationships/hyperlink" Target="http://www.wpdpharmaceutical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zakonkurencyjnosci.funduszeeuropejskie.gov.pl/" TargetMode="External"/><Relationship Id="rId20" Type="http://schemas.openxmlformats.org/officeDocument/2006/relationships/hyperlink" Target="mailto:oferty@wpdpharmaceuticals.com" TargetMode="External"/><Relationship Id="rId29" Type="http://schemas.openxmlformats.org/officeDocument/2006/relationships/hyperlink" Target="mailto:gdpr@wpdpharmaceutical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erty@wpdpharmaceuticals.com" TargetMode="External"/><Relationship Id="rId24" Type="http://schemas.openxmlformats.org/officeDocument/2006/relationships/hyperlink" Target="https://bazakonkurencyjnosci.funduszeeuropejskie.gov.p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azakonkurencyjnosci.funduszeeuropejskie.gov.pl/" TargetMode="External"/><Relationship Id="rId23" Type="http://schemas.openxmlformats.org/officeDocument/2006/relationships/hyperlink" Target="http://www.wpdpharmaceuticals.pl" TargetMode="External"/><Relationship Id="rId28" Type="http://schemas.openxmlformats.org/officeDocument/2006/relationships/hyperlink" Target="http://www.wpdpharmaceuticals.com" TargetMode="External"/><Relationship Id="rId10" Type="http://schemas.openxmlformats.org/officeDocument/2006/relationships/hyperlink" Target="http://www.wpdpharmaceuticals.com" TargetMode="External"/><Relationship Id="rId19" Type="http://schemas.openxmlformats.org/officeDocument/2006/relationships/hyperlink" Target="https://bazakonkurencyjnosci.funduszeeuropejskie.gov.p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erty@wpdpharmaceuticals.com" TargetMode="External"/><Relationship Id="rId22" Type="http://schemas.openxmlformats.org/officeDocument/2006/relationships/hyperlink" Target="http://www.wpdpharmaceuticals.com" TargetMode="External"/><Relationship Id="rId27" Type="http://schemas.openxmlformats.org/officeDocument/2006/relationships/hyperlink" Target="https://bazakonkurencyjnosci.funduszeeuropejskie.gov.pl/" TargetMode="External"/><Relationship Id="rId30" Type="http://schemas.openxmlformats.org/officeDocument/2006/relationships/hyperlink" Target="mailto:gdpr@wpdpharmaceuticals.com"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wpdpharmaceutical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BEBE6DABDA34F972DF0980A174978" ma:contentTypeVersion="6" ma:contentTypeDescription="Create a new document." ma:contentTypeScope="" ma:versionID="78276896952c03fc28433c4d43b9ae55">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25eb1970f3caa379a35ee4259f67a85e"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562EC-D711-4E52-A9A1-F33995B74CC0}">
  <ds:schemaRefs>
    <ds:schemaRef ds:uri="http://schemas.microsoft.com/sharepoint/v3/contenttype/forms"/>
  </ds:schemaRefs>
</ds:datastoreItem>
</file>

<file path=customXml/itemProps2.xml><?xml version="1.0" encoding="utf-8"?>
<ds:datastoreItem xmlns:ds="http://schemas.openxmlformats.org/officeDocument/2006/customXml" ds:itemID="{5419DF44-8633-4232-B6E7-AC9C3DE0A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AD614-705D-462F-9326-A95336A4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649f-edc1-40bb-a567-6b0fa798f9e2"/>
    <ds:schemaRef ds:uri="2dd05067-fb48-45ea-a2ee-f6302509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4890</Words>
  <Characters>29343</Characters>
  <Application>Microsoft Office Word</Application>
  <DocSecurity>0</DocSecurity>
  <Lines>244</Lines>
  <Paragraphs>68</Paragraphs>
  <ScaleCrop>false</ScaleCrop>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(Wyjaśnienia odnośnie do przedstawionej propozycji Zapytania ofertowego:</dc:title>
  <dc:subject/>
  <dc:creator>Iwona Sz</dc:creator>
  <cp:keywords/>
  <dc:description/>
  <cp:lastModifiedBy>Katarzyna Derwińska</cp:lastModifiedBy>
  <cp:revision>19</cp:revision>
  <cp:lastPrinted>2018-08-15T10:44:00Z</cp:lastPrinted>
  <dcterms:created xsi:type="dcterms:W3CDTF">2021-06-28T07:43:00Z</dcterms:created>
  <dcterms:modified xsi:type="dcterms:W3CDTF">2021-07-02T11:27:00Z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ies>
</file>